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1318"/>
        <w:gridCol w:w="1315"/>
        <w:gridCol w:w="1719"/>
        <w:gridCol w:w="874"/>
        <w:gridCol w:w="1610"/>
        <w:gridCol w:w="1515"/>
        <w:gridCol w:w="858"/>
        <w:gridCol w:w="1917"/>
        <w:gridCol w:w="2188"/>
      </w:tblGrid>
      <w:tr w:rsidR="00DF4416" w14:paraId="69D58C66" w14:textId="77777777" w:rsidTr="00DF4416">
        <w:trPr>
          <w:trHeight w:val="557"/>
        </w:trPr>
        <w:tc>
          <w:tcPr>
            <w:tcW w:w="634" w:type="dxa"/>
            <w:shd w:val="clear" w:color="auto" w:fill="800080"/>
          </w:tcPr>
          <w:p w14:paraId="353FDD32" w14:textId="77777777" w:rsidR="00E16998" w:rsidRDefault="00E16998"/>
        </w:tc>
        <w:tc>
          <w:tcPr>
            <w:tcW w:w="2633" w:type="dxa"/>
            <w:gridSpan w:val="2"/>
            <w:shd w:val="clear" w:color="auto" w:fill="800080"/>
          </w:tcPr>
          <w:p w14:paraId="6E159BFB" w14:textId="440E6972" w:rsidR="00E16998" w:rsidRPr="001F13BF" w:rsidRDefault="00E16998" w:rsidP="001F13BF">
            <w:pPr>
              <w:jc w:val="center"/>
              <w:rPr>
                <w:sz w:val="28"/>
                <w:szCs w:val="28"/>
              </w:rPr>
            </w:pPr>
            <w:r w:rsidRPr="001F13BF">
              <w:rPr>
                <w:sz w:val="28"/>
                <w:szCs w:val="28"/>
              </w:rPr>
              <w:t>9 – 10</w:t>
            </w:r>
          </w:p>
        </w:tc>
        <w:tc>
          <w:tcPr>
            <w:tcW w:w="1719" w:type="dxa"/>
            <w:shd w:val="clear" w:color="auto" w:fill="800080"/>
          </w:tcPr>
          <w:p w14:paraId="4E0DDDB3" w14:textId="03F600F1" w:rsidR="00E16998" w:rsidRPr="001F13BF" w:rsidRDefault="00E16998" w:rsidP="001F13BF">
            <w:pPr>
              <w:jc w:val="center"/>
              <w:rPr>
                <w:sz w:val="28"/>
                <w:szCs w:val="28"/>
              </w:rPr>
            </w:pPr>
            <w:r w:rsidRPr="001F13BF">
              <w:rPr>
                <w:sz w:val="28"/>
                <w:szCs w:val="28"/>
              </w:rPr>
              <w:t>10 – 10.45</w:t>
            </w:r>
          </w:p>
        </w:tc>
        <w:tc>
          <w:tcPr>
            <w:tcW w:w="874" w:type="dxa"/>
            <w:shd w:val="clear" w:color="auto" w:fill="800080"/>
          </w:tcPr>
          <w:p w14:paraId="04FEFD10" w14:textId="1E314F57" w:rsidR="00E16998" w:rsidRPr="001F13BF" w:rsidRDefault="00E16998" w:rsidP="001F13BF">
            <w:pPr>
              <w:jc w:val="center"/>
              <w:rPr>
                <w:sz w:val="28"/>
                <w:szCs w:val="28"/>
              </w:rPr>
            </w:pPr>
            <w:r w:rsidRPr="001F13BF">
              <w:rPr>
                <w:sz w:val="28"/>
                <w:szCs w:val="28"/>
              </w:rPr>
              <w:t>10.45 – 11.00</w:t>
            </w:r>
          </w:p>
        </w:tc>
        <w:tc>
          <w:tcPr>
            <w:tcW w:w="1610" w:type="dxa"/>
            <w:shd w:val="clear" w:color="auto" w:fill="800080"/>
          </w:tcPr>
          <w:p w14:paraId="453F0AE8" w14:textId="64BD709B" w:rsidR="00E16998" w:rsidRPr="001F13BF" w:rsidRDefault="00E16998" w:rsidP="001F13BF">
            <w:pPr>
              <w:jc w:val="center"/>
              <w:rPr>
                <w:sz w:val="28"/>
                <w:szCs w:val="28"/>
              </w:rPr>
            </w:pPr>
            <w:r w:rsidRPr="001F13BF">
              <w:rPr>
                <w:sz w:val="28"/>
                <w:szCs w:val="28"/>
              </w:rPr>
              <w:t>11.00 – 12.05</w:t>
            </w:r>
          </w:p>
        </w:tc>
        <w:tc>
          <w:tcPr>
            <w:tcW w:w="1515" w:type="dxa"/>
            <w:shd w:val="clear" w:color="auto" w:fill="800080"/>
          </w:tcPr>
          <w:p w14:paraId="087F4B5D" w14:textId="5295C665" w:rsidR="00E16998" w:rsidRPr="001F13BF" w:rsidRDefault="00E16998" w:rsidP="001F13BF">
            <w:pPr>
              <w:jc w:val="center"/>
              <w:rPr>
                <w:sz w:val="28"/>
                <w:szCs w:val="28"/>
              </w:rPr>
            </w:pPr>
            <w:r w:rsidRPr="001F13BF">
              <w:rPr>
                <w:sz w:val="28"/>
                <w:szCs w:val="28"/>
              </w:rPr>
              <w:t>12.05 – 12.20</w:t>
            </w:r>
          </w:p>
        </w:tc>
        <w:tc>
          <w:tcPr>
            <w:tcW w:w="858" w:type="dxa"/>
            <w:shd w:val="clear" w:color="auto" w:fill="800080"/>
          </w:tcPr>
          <w:p w14:paraId="78CE6D12" w14:textId="75B289A3" w:rsidR="00E16998" w:rsidRPr="001F13BF" w:rsidRDefault="00E16998" w:rsidP="001F13BF">
            <w:pPr>
              <w:jc w:val="center"/>
              <w:rPr>
                <w:sz w:val="28"/>
                <w:szCs w:val="28"/>
              </w:rPr>
            </w:pPr>
            <w:r w:rsidRPr="001F13BF">
              <w:rPr>
                <w:sz w:val="28"/>
                <w:szCs w:val="28"/>
              </w:rPr>
              <w:t>12.20 – 1.05</w:t>
            </w:r>
          </w:p>
        </w:tc>
        <w:tc>
          <w:tcPr>
            <w:tcW w:w="1917" w:type="dxa"/>
            <w:shd w:val="clear" w:color="auto" w:fill="800080"/>
          </w:tcPr>
          <w:p w14:paraId="0F0B3FFB" w14:textId="56E8F398" w:rsidR="00E16998" w:rsidRPr="001F13BF" w:rsidRDefault="00E16998" w:rsidP="001F13BF">
            <w:pPr>
              <w:jc w:val="center"/>
              <w:rPr>
                <w:sz w:val="28"/>
                <w:szCs w:val="28"/>
              </w:rPr>
            </w:pPr>
            <w:r w:rsidRPr="001F13BF">
              <w:rPr>
                <w:sz w:val="28"/>
                <w:szCs w:val="28"/>
              </w:rPr>
              <w:t>1.05 – 2.00</w:t>
            </w:r>
          </w:p>
        </w:tc>
        <w:tc>
          <w:tcPr>
            <w:tcW w:w="2188" w:type="dxa"/>
            <w:shd w:val="clear" w:color="auto" w:fill="800080"/>
          </w:tcPr>
          <w:p w14:paraId="1E9233AF" w14:textId="41D6056E" w:rsidR="00E16998" w:rsidRPr="001F13BF" w:rsidRDefault="00E16998" w:rsidP="001F13BF">
            <w:pPr>
              <w:jc w:val="center"/>
              <w:rPr>
                <w:sz w:val="28"/>
                <w:szCs w:val="28"/>
              </w:rPr>
            </w:pPr>
            <w:r w:rsidRPr="001F13BF">
              <w:rPr>
                <w:sz w:val="28"/>
                <w:szCs w:val="28"/>
              </w:rPr>
              <w:t>2.00 – 3.00</w:t>
            </w:r>
          </w:p>
        </w:tc>
      </w:tr>
      <w:tr w:rsidR="002C340B" w14:paraId="4DA93D7B" w14:textId="77777777" w:rsidTr="00DF4416">
        <w:trPr>
          <w:cantSplit/>
          <w:trHeight w:val="1449"/>
        </w:trPr>
        <w:tc>
          <w:tcPr>
            <w:tcW w:w="634" w:type="dxa"/>
            <w:shd w:val="clear" w:color="auto" w:fill="800080"/>
            <w:textDirection w:val="btLr"/>
          </w:tcPr>
          <w:p w14:paraId="40781E5D" w14:textId="09CAF0A6" w:rsidR="00E16998" w:rsidRPr="001F13BF" w:rsidRDefault="00E16998" w:rsidP="001F13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13BF">
              <w:rPr>
                <w:sz w:val="24"/>
                <w:szCs w:val="24"/>
              </w:rPr>
              <w:t>Monday</w:t>
            </w:r>
          </w:p>
        </w:tc>
        <w:tc>
          <w:tcPr>
            <w:tcW w:w="1318" w:type="dxa"/>
          </w:tcPr>
          <w:p w14:paraId="23469541" w14:textId="77777777" w:rsidR="00E16998" w:rsidRDefault="00E16998">
            <w:r>
              <w:t>Handwriting</w:t>
            </w:r>
          </w:p>
          <w:p w14:paraId="317E4BA8" w14:textId="0071183E" w:rsidR="00E16998" w:rsidRDefault="00E16998">
            <w:r>
              <w:t>9 – 9.15</w:t>
            </w:r>
          </w:p>
        </w:tc>
        <w:tc>
          <w:tcPr>
            <w:tcW w:w="1315" w:type="dxa"/>
          </w:tcPr>
          <w:p w14:paraId="0F4C22CF" w14:textId="1D9C0604" w:rsidR="002C340B" w:rsidRDefault="00DF4416">
            <w:r>
              <w:t xml:space="preserve">Reading </w:t>
            </w:r>
          </w:p>
          <w:p w14:paraId="68403C82" w14:textId="035E2F28" w:rsidR="00DD07FE" w:rsidRDefault="00DD07FE"/>
          <w:p w14:paraId="4F43C289" w14:textId="77777777" w:rsidR="00DD07FE" w:rsidRDefault="00DD07FE"/>
          <w:p w14:paraId="5B31B28C" w14:textId="6908E595" w:rsidR="001F13BF" w:rsidRDefault="001F13BF"/>
        </w:tc>
        <w:tc>
          <w:tcPr>
            <w:tcW w:w="1719" w:type="dxa"/>
          </w:tcPr>
          <w:p w14:paraId="54AD5A5B" w14:textId="610DB4A0" w:rsidR="002C340B" w:rsidRDefault="00DF4416">
            <w:r>
              <w:t xml:space="preserve">Maths </w:t>
            </w:r>
          </w:p>
          <w:p w14:paraId="39CEDE27" w14:textId="77777777" w:rsidR="001F13BF" w:rsidRDefault="001F13BF"/>
          <w:p w14:paraId="1C9B79C1" w14:textId="155C729A" w:rsidR="001F13BF" w:rsidRDefault="001F13BF"/>
        </w:tc>
        <w:tc>
          <w:tcPr>
            <w:tcW w:w="874" w:type="dxa"/>
            <w:vMerge w:val="restart"/>
            <w:shd w:val="clear" w:color="auto" w:fill="800080"/>
            <w:textDirection w:val="btLr"/>
          </w:tcPr>
          <w:p w14:paraId="139AB33D" w14:textId="02DCD3F4" w:rsidR="00E16998" w:rsidRDefault="00E16998" w:rsidP="00E16998">
            <w:pPr>
              <w:ind w:left="113" w:right="113"/>
              <w:jc w:val="center"/>
            </w:pPr>
            <w:r w:rsidRPr="00E16998">
              <w:rPr>
                <w:sz w:val="52"/>
                <w:szCs w:val="52"/>
              </w:rPr>
              <w:t>BREAK</w:t>
            </w:r>
          </w:p>
        </w:tc>
        <w:tc>
          <w:tcPr>
            <w:tcW w:w="1610" w:type="dxa"/>
          </w:tcPr>
          <w:p w14:paraId="0CAE7F5F" w14:textId="683DF0C2" w:rsidR="002C340B" w:rsidRDefault="00DF4416">
            <w:r>
              <w:t>Writing</w:t>
            </w:r>
          </w:p>
          <w:p w14:paraId="30DAE1A2" w14:textId="4C974237" w:rsidR="00DD07FE" w:rsidRDefault="00DD07FE"/>
        </w:tc>
        <w:tc>
          <w:tcPr>
            <w:tcW w:w="1515" w:type="dxa"/>
          </w:tcPr>
          <w:p w14:paraId="061425C0" w14:textId="79F51C5B" w:rsidR="00E16998" w:rsidRDefault="00DF4416">
            <w:r>
              <w:t xml:space="preserve">Intervention with small group </w:t>
            </w:r>
            <w:r w:rsidR="001F13BF">
              <w:t xml:space="preserve"> </w:t>
            </w:r>
          </w:p>
        </w:tc>
        <w:tc>
          <w:tcPr>
            <w:tcW w:w="858" w:type="dxa"/>
            <w:vMerge w:val="restart"/>
            <w:shd w:val="clear" w:color="auto" w:fill="800080"/>
            <w:textDirection w:val="btLr"/>
          </w:tcPr>
          <w:p w14:paraId="57570F76" w14:textId="4BFAAFF0" w:rsidR="00E16998" w:rsidRDefault="00E16998" w:rsidP="00E16998">
            <w:pPr>
              <w:ind w:left="113" w:right="113"/>
              <w:jc w:val="center"/>
            </w:pPr>
            <w:r w:rsidRPr="00E16998">
              <w:rPr>
                <w:sz w:val="44"/>
                <w:szCs w:val="44"/>
              </w:rPr>
              <w:t>LUNCH</w:t>
            </w:r>
          </w:p>
        </w:tc>
        <w:tc>
          <w:tcPr>
            <w:tcW w:w="1917" w:type="dxa"/>
          </w:tcPr>
          <w:p w14:paraId="163F628E" w14:textId="1023678F" w:rsidR="001F13BF" w:rsidRDefault="00DF4416">
            <w:r>
              <w:t>ICT</w:t>
            </w:r>
          </w:p>
        </w:tc>
        <w:tc>
          <w:tcPr>
            <w:tcW w:w="2188" w:type="dxa"/>
          </w:tcPr>
          <w:p w14:paraId="580EDFB6" w14:textId="366BA55B" w:rsidR="001F13BF" w:rsidRDefault="00DF4416">
            <w:r>
              <w:t xml:space="preserve">PE </w:t>
            </w:r>
          </w:p>
        </w:tc>
      </w:tr>
      <w:tr w:rsidR="00DF4416" w14:paraId="74679CA6" w14:textId="77777777" w:rsidTr="00DF4416">
        <w:trPr>
          <w:cantSplit/>
          <w:trHeight w:val="1295"/>
        </w:trPr>
        <w:tc>
          <w:tcPr>
            <w:tcW w:w="634" w:type="dxa"/>
            <w:shd w:val="clear" w:color="auto" w:fill="800080"/>
            <w:textDirection w:val="btLr"/>
          </w:tcPr>
          <w:p w14:paraId="70A874E4" w14:textId="497ECA00" w:rsidR="00DF4416" w:rsidRPr="001F13BF" w:rsidRDefault="00DF4416" w:rsidP="00DF441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13BF">
              <w:rPr>
                <w:sz w:val="24"/>
                <w:szCs w:val="24"/>
              </w:rPr>
              <w:t>Tuesday</w:t>
            </w:r>
          </w:p>
        </w:tc>
        <w:tc>
          <w:tcPr>
            <w:tcW w:w="1318" w:type="dxa"/>
          </w:tcPr>
          <w:p w14:paraId="1652CAA1" w14:textId="77777777" w:rsidR="00DF4416" w:rsidRDefault="00DF4416" w:rsidP="00DF4416">
            <w:r>
              <w:t>Handwriting</w:t>
            </w:r>
          </w:p>
          <w:p w14:paraId="417A9ABC" w14:textId="01343691" w:rsidR="00DF4416" w:rsidRDefault="00DF4416" w:rsidP="00DF4416">
            <w:r>
              <w:t>9 – 9.15</w:t>
            </w:r>
          </w:p>
        </w:tc>
        <w:tc>
          <w:tcPr>
            <w:tcW w:w="1315" w:type="dxa"/>
          </w:tcPr>
          <w:p w14:paraId="5168E8EB" w14:textId="77777777" w:rsidR="00DF4416" w:rsidRDefault="00DF4416" w:rsidP="00DF4416">
            <w:r>
              <w:t xml:space="preserve">Reading </w:t>
            </w:r>
          </w:p>
          <w:p w14:paraId="40BC4F05" w14:textId="77777777" w:rsidR="00DF4416" w:rsidRDefault="00DF4416" w:rsidP="00DF4416"/>
          <w:p w14:paraId="13304FE1" w14:textId="77777777" w:rsidR="00DF4416" w:rsidRDefault="00DF4416" w:rsidP="00DF4416"/>
          <w:p w14:paraId="09994D89" w14:textId="064648F1" w:rsidR="00DF4416" w:rsidRDefault="00DF4416" w:rsidP="00DF4416"/>
        </w:tc>
        <w:tc>
          <w:tcPr>
            <w:tcW w:w="1719" w:type="dxa"/>
          </w:tcPr>
          <w:p w14:paraId="0E848E15" w14:textId="77777777" w:rsidR="00DF4416" w:rsidRDefault="00DF4416" w:rsidP="00DF4416">
            <w:r>
              <w:t xml:space="preserve">Maths </w:t>
            </w:r>
          </w:p>
          <w:p w14:paraId="0E4B739B" w14:textId="77777777" w:rsidR="00DF4416" w:rsidRDefault="00DF4416" w:rsidP="00DF4416"/>
          <w:p w14:paraId="59403A3D" w14:textId="3F753524" w:rsidR="00DF4416" w:rsidRDefault="00DF4416" w:rsidP="00DF4416"/>
        </w:tc>
        <w:tc>
          <w:tcPr>
            <w:tcW w:w="874" w:type="dxa"/>
            <w:vMerge/>
            <w:shd w:val="clear" w:color="auto" w:fill="800080"/>
            <w:textDirection w:val="btLr"/>
          </w:tcPr>
          <w:p w14:paraId="10071C37" w14:textId="77777777" w:rsidR="00DF4416" w:rsidRDefault="00DF4416" w:rsidP="00DF4416"/>
        </w:tc>
        <w:tc>
          <w:tcPr>
            <w:tcW w:w="1610" w:type="dxa"/>
          </w:tcPr>
          <w:p w14:paraId="04BB8984" w14:textId="77777777" w:rsidR="00DF4416" w:rsidRDefault="00DF4416" w:rsidP="00DF4416">
            <w:r>
              <w:t>Writing</w:t>
            </w:r>
          </w:p>
          <w:p w14:paraId="7BD22C97" w14:textId="7F9EA8B8" w:rsidR="00DF4416" w:rsidRDefault="00DF4416" w:rsidP="00DF4416"/>
        </w:tc>
        <w:tc>
          <w:tcPr>
            <w:tcW w:w="1515" w:type="dxa"/>
          </w:tcPr>
          <w:p w14:paraId="5F71297F" w14:textId="2C333AC1" w:rsidR="00DF4416" w:rsidRDefault="00DF4416" w:rsidP="00DF4416">
            <w:r>
              <w:t xml:space="preserve">Intervention with small group  </w:t>
            </w:r>
          </w:p>
        </w:tc>
        <w:tc>
          <w:tcPr>
            <w:tcW w:w="858" w:type="dxa"/>
            <w:vMerge/>
            <w:shd w:val="clear" w:color="auto" w:fill="800080"/>
          </w:tcPr>
          <w:p w14:paraId="0744C749" w14:textId="77777777" w:rsidR="00DF4416" w:rsidRDefault="00DF4416" w:rsidP="00DF4416"/>
        </w:tc>
        <w:tc>
          <w:tcPr>
            <w:tcW w:w="1917" w:type="dxa"/>
          </w:tcPr>
          <w:p w14:paraId="65AFD6FD" w14:textId="6ECA2276" w:rsidR="00DF4416" w:rsidRDefault="00DF4416" w:rsidP="00DF4416">
            <w:r>
              <w:t xml:space="preserve">History  </w:t>
            </w:r>
          </w:p>
        </w:tc>
        <w:tc>
          <w:tcPr>
            <w:tcW w:w="2188" w:type="dxa"/>
          </w:tcPr>
          <w:p w14:paraId="4905890D" w14:textId="7F9246D1" w:rsidR="00DF4416" w:rsidRDefault="00DF4416" w:rsidP="00DF4416">
            <w:r>
              <w:t xml:space="preserve">PSHE </w:t>
            </w:r>
          </w:p>
        </w:tc>
      </w:tr>
      <w:tr w:rsidR="00DF4416" w14:paraId="2A370CA7" w14:textId="77777777" w:rsidTr="00DF4416">
        <w:trPr>
          <w:cantSplit/>
          <w:trHeight w:val="1548"/>
        </w:trPr>
        <w:tc>
          <w:tcPr>
            <w:tcW w:w="634" w:type="dxa"/>
            <w:shd w:val="clear" w:color="auto" w:fill="800080"/>
            <w:textDirection w:val="btLr"/>
          </w:tcPr>
          <w:p w14:paraId="45F17FD8" w14:textId="444B2E6F" w:rsidR="00DF4416" w:rsidRPr="001F13BF" w:rsidRDefault="00DF4416" w:rsidP="00DF441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13BF">
              <w:rPr>
                <w:sz w:val="24"/>
                <w:szCs w:val="24"/>
              </w:rPr>
              <w:t>Wednesday</w:t>
            </w:r>
          </w:p>
        </w:tc>
        <w:tc>
          <w:tcPr>
            <w:tcW w:w="1318" w:type="dxa"/>
          </w:tcPr>
          <w:p w14:paraId="4B1E155E" w14:textId="77777777" w:rsidR="00DF4416" w:rsidRDefault="00DF4416" w:rsidP="00DF4416">
            <w:r>
              <w:t>Handwriting</w:t>
            </w:r>
          </w:p>
          <w:p w14:paraId="347D6D3B" w14:textId="5C2695EF" w:rsidR="00DF4416" w:rsidRDefault="00DF4416" w:rsidP="00DF4416">
            <w:r>
              <w:t>9 – 9.15</w:t>
            </w:r>
          </w:p>
        </w:tc>
        <w:tc>
          <w:tcPr>
            <w:tcW w:w="1315" w:type="dxa"/>
          </w:tcPr>
          <w:p w14:paraId="74A72B59" w14:textId="77777777" w:rsidR="00DF4416" w:rsidRDefault="00DF4416" w:rsidP="00DF4416">
            <w:r>
              <w:t xml:space="preserve">Reading </w:t>
            </w:r>
          </w:p>
          <w:p w14:paraId="4C36FE60" w14:textId="77777777" w:rsidR="00DF4416" w:rsidRDefault="00DF4416" w:rsidP="00DF4416"/>
          <w:p w14:paraId="74C98B41" w14:textId="77777777" w:rsidR="00DF4416" w:rsidRDefault="00DF4416" w:rsidP="00DF4416"/>
          <w:p w14:paraId="5CC25EE7" w14:textId="4461BD47" w:rsidR="00DF4416" w:rsidRDefault="00DF4416" w:rsidP="00DF4416"/>
        </w:tc>
        <w:tc>
          <w:tcPr>
            <w:tcW w:w="1719" w:type="dxa"/>
          </w:tcPr>
          <w:p w14:paraId="02717119" w14:textId="77777777" w:rsidR="00DF4416" w:rsidRDefault="00DF4416" w:rsidP="00DF4416">
            <w:r>
              <w:t xml:space="preserve">Maths </w:t>
            </w:r>
          </w:p>
          <w:p w14:paraId="550C785D" w14:textId="77777777" w:rsidR="00DF4416" w:rsidRDefault="00DF4416" w:rsidP="00DF4416"/>
          <w:p w14:paraId="27BFB12A" w14:textId="72F02968" w:rsidR="00DF4416" w:rsidRDefault="00DF4416" w:rsidP="00DF4416"/>
        </w:tc>
        <w:tc>
          <w:tcPr>
            <w:tcW w:w="874" w:type="dxa"/>
            <w:vMerge/>
            <w:shd w:val="clear" w:color="auto" w:fill="800080"/>
            <w:textDirection w:val="btLr"/>
          </w:tcPr>
          <w:p w14:paraId="7FFC6BA6" w14:textId="77777777" w:rsidR="00DF4416" w:rsidRDefault="00DF4416" w:rsidP="00DF4416"/>
        </w:tc>
        <w:tc>
          <w:tcPr>
            <w:tcW w:w="1610" w:type="dxa"/>
          </w:tcPr>
          <w:p w14:paraId="731AA8A6" w14:textId="77777777" w:rsidR="00DF4416" w:rsidRDefault="00DF4416" w:rsidP="00DF4416">
            <w:r>
              <w:t>Writing</w:t>
            </w:r>
          </w:p>
          <w:p w14:paraId="11BAC5E1" w14:textId="5A726F0A" w:rsidR="00DF4416" w:rsidRDefault="00DF4416" w:rsidP="00DF4416"/>
        </w:tc>
        <w:tc>
          <w:tcPr>
            <w:tcW w:w="1515" w:type="dxa"/>
          </w:tcPr>
          <w:p w14:paraId="477B6641" w14:textId="7A5B3487" w:rsidR="00DF4416" w:rsidRDefault="00DF4416" w:rsidP="00DF4416">
            <w:r>
              <w:t xml:space="preserve">Intervention with small group  </w:t>
            </w:r>
          </w:p>
        </w:tc>
        <w:tc>
          <w:tcPr>
            <w:tcW w:w="858" w:type="dxa"/>
            <w:vMerge/>
            <w:shd w:val="clear" w:color="auto" w:fill="800080"/>
          </w:tcPr>
          <w:p w14:paraId="6811F363" w14:textId="77777777" w:rsidR="00DF4416" w:rsidRDefault="00DF4416" w:rsidP="00DF4416"/>
        </w:tc>
        <w:tc>
          <w:tcPr>
            <w:tcW w:w="1917" w:type="dxa"/>
          </w:tcPr>
          <w:p w14:paraId="588DC96E" w14:textId="57F21CEA" w:rsidR="00DF4416" w:rsidRDefault="00DF4416" w:rsidP="00DF4416">
            <w:r>
              <w:t xml:space="preserve">Art  </w:t>
            </w:r>
          </w:p>
        </w:tc>
        <w:tc>
          <w:tcPr>
            <w:tcW w:w="2188" w:type="dxa"/>
          </w:tcPr>
          <w:p w14:paraId="454604E8" w14:textId="11204265" w:rsidR="00DF4416" w:rsidRDefault="00DF4416" w:rsidP="00DF4416">
            <w:r>
              <w:t xml:space="preserve">DT </w:t>
            </w:r>
          </w:p>
        </w:tc>
      </w:tr>
      <w:tr w:rsidR="00DF4416" w14:paraId="6E13EB8F" w14:textId="77777777" w:rsidTr="00DF4416">
        <w:trPr>
          <w:cantSplit/>
          <w:trHeight w:val="1449"/>
        </w:trPr>
        <w:tc>
          <w:tcPr>
            <w:tcW w:w="634" w:type="dxa"/>
            <w:shd w:val="clear" w:color="auto" w:fill="800080"/>
            <w:textDirection w:val="btLr"/>
          </w:tcPr>
          <w:p w14:paraId="1CED2A60" w14:textId="20183699" w:rsidR="00DF4416" w:rsidRPr="001F13BF" w:rsidRDefault="00DF4416" w:rsidP="00DF441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13BF">
              <w:rPr>
                <w:sz w:val="24"/>
                <w:szCs w:val="24"/>
              </w:rPr>
              <w:t>Thursday</w:t>
            </w:r>
          </w:p>
        </w:tc>
        <w:tc>
          <w:tcPr>
            <w:tcW w:w="1318" w:type="dxa"/>
          </w:tcPr>
          <w:p w14:paraId="4F52CE83" w14:textId="77777777" w:rsidR="00DF4416" w:rsidRDefault="00DF4416" w:rsidP="00DF4416">
            <w:r>
              <w:t>Handwriting</w:t>
            </w:r>
          </w:p>
          <w:p w14:paraId="468831D5" w14:textId="36C94584" w:rsidR="00DF4416" w:rsidRDefault="00DF4416" w:rsidP="00DF4416">
            <w:r>
              <w:t>9 – 9.15</w:t>
            </w:r>
          </w:p>
        </w:tc>
        <w:tc>
          <w:tcPr>
            <w:tcW w:w="1315" w:type="dxa"/>
          </w:tcPr>
          <w:p w14:paraId="145B4EB5" w14:textId="77777777" w:rsidR="00DF4416" w:rsidRDefault="00DF4416" w:rsidP="00DF4416">
            <w:r>
              <w:t xml:space="preserve">Reading </w:t>
            </w:r>
          </w:p>
          <w:p w14:paraId="0DE738BE" w14:textId="77777777" w:rsidR="00DF4416" w:rsidRDefault="00DF4416" w:rsidP="00DF4416"/>
          <w:p w14:paraId="7A789355" w14:textId="77777777" w:rsidR="00DF4416" w:rsidRDefault="00DF4416" w:rsidP="00DF4416"/>
          <w:p w14:paraId="517F7832" w14:textId="17FB077F" w:rsidR="00DF4416" w:rsidRDefault="00DF4416" w:rsidP="00DF4416"/>
        </w:tc>
        <w:tc>
          <w:tcPr>
            <w:tcW w:w="1719" w:type="dxa"/>
          </w:tcPr>
          <w:p w14:paraId="1E3CFBBA" w14:textId="77777777" w:rsidR="00DF4416" w:rsidRDefault="00DF4416" w:rsidP="00DF4416">
            <w:r>
              <w:t xml:space="preserve">Maths </w:t>
            </w:r>
          </w:p>
          <w:p w14:paraId="2491DA53" w14:textId="77777777" w:rsidR="00DF4416" w:rsidRDefault="00DF4416" w:rsidP="00DF4416"/>
          <w:p w14:paraId="2232EF68" w14:textId="7EB91A90" w:rsidR="00DF4416" w:rsidRDefault="00DF4416" w:rsidP="00DF4416"/>
        </w:tc>
        <w:tc>
          <w:tcPr>
            <w:tcW w:w="874" w:type="dxa"/>
            <w:vMerge/>
            <w:shd w:val="clear" w:color="auto" w:fill="800080"/>
            <w:textDirection w:val="btLr"/>
          </w:tcPr>
          <w:p w14:paraId="17172913" w14:textId="77777777" w:rsidR="00DF4416" w:rsidRDefault="00DF4416" w:rsidP="00DF4416"/>
        </w:tc>
        <w:tc>
          <w:tcPr>
            <w:tcW w:w="1610" w:type="dxa"/>
          </w:tcPr>
          <w:p w14:paraId="3C9AC8DF" w14:textId="77777777" w:rsidR="00DF4416" w:rsidRDefault="00DF4416" w:rsidP="00DF4416">
            <w:r>
              <w:t>Writing</w:t>
            </w:r>
          </w:p>
          <w:p w14:paraId="6E8F6B88" w14:textId="0A716E22" w:rsidR="00DF4416" w:rsidRDefault="00DF4416" w:rsidP="00DF4416"/>
        </w:tc>
        <w:tc>
          <w:tcPr>
            <w:tcW w:w="1515" w:type="dxa"/>
          </w:tcPr>
          <w:p w14:paraId="20784A1E" w14:textId="6B77220C" w:rsidR="00DF4416" w:rsidRDefault="00DF4416" w:rsidP="00DF4416">
            <w:r>
              <w:t xml:space="preserve">Intervention with small group  </w:t>
            </w:r>
          </w:p>
        </w:tc>
        <w:tc>
          <w:tcPr>
            <w:tcW w:w="858" w:type="dxa"/>
            <w:vMerge/>
            <w:shd w:val="clear" w:color="auto" w:fill="800080"/>
          </w:tcPr>
          <w:p w14:paraId="5692ED66" w14:textId="77777777" w:rsidR="00DF4416" w:rsidRDefault="00DF4416" w:rsidP="00DF4416"/>
        </w:tc>
        <w:tc>
          <w:tcPr>
            <w:tcW w:w="1917" w:type="dxa"/>
          </w:tcPr>
          <w:p w14:paraId="7A576595" w14:textId="18241CFE" w:rsidR="00DF4416" w:rsidRDefault="00DF4416" w:rsidP="00DF4416">
            <w:r>
              <w:t xml:space="preserve">RE </w:t>
            </w:r>
          </w:p>
        </w:tc>
        <w:tc>
          <w:tcPr>
            <w:tcW w:w="2188" w:type="dxa"/>
          </w:tcPr>
          <w:p w14:paraId="0F1D3200" w14:textId="72B7F219" w:rsidR="00DF4416" w:rsidRDefault="00114B24" w:rsidP="00DF4416">
            <w:r>
              <w:t xml:space="preserve">French &amp; Music </w:t>
            </w:r>
            <w:r w:rsidR="00DF4416">
              <w:t xml:space="preserve"> </w:t>
            </w:r>
          </w:p>
        </w:tc>
      </w:tr>
      <w:tr w:rsidR="00DF4416" w14:paraId="7A3981C4" w14:textId="77777777" w:rsidTr="00DF4416">
        <w:trPr>
          <w:cantSplit/>
          <w:trHeight w:val="1449"/>
        </w:trPr>
        <w:tc>
          <w:tcPr>
            <w:tcW w:w="634" w:type="dxa"/>
            <w:shd w:val="clear" w:color="auto" w:fill="800080"/>
            <w:textDirection w:val="btLr"/>
          </w:tcPr>
          <w:p w14:paraId="0D40CAAF" w14:textId="5BF341D4" w:rsidR="00DF4416" w:rsidRPr="001F13BF" w:rsidRDefault="00DF4416" w:rsidP="00DF4416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13BF">
              <w:rPr>
                <w:sz w:val="24"/>
                <w:szCs w:val="24"/>
              </w:rPr>
              <w:t>Friday</w:t>
            </w:r>
          </w:p>
        </w:tc>
        <w:tc>
          <w:tcPr>
            <w:tcW w:w="1318" w:type="dxa"/>
          </w:tcPr>
          <w:p w14:paraId="627CAF32" w14:textId="77777777" w:rsidR="00DF4416" w:rsidRDefault="00DF4416" w:rsidP="00DF4416">
            <w:r>
              <w:t>Handwriting</w:t>
            </w:r>
          </w:p>
          <w:p w14:paraId="3B1587FB" w14:textId="6459EDA0" w:rsidR="00DF4416" w:rsidRDefault="00DF4416" w:rsidP="00DF4416">
            <w:r>
              <w:t>9 – 9.15</w:t>
            </w:r>
          </w:p>
        </w:tc>
        <w:tc>
          <w:tcPr>
            <w:tcW w:w="1315" w:type="dxa"/>
          </w:tcPr>
          <w:p w14:paraId="5237ED9C" w14:textId="77777777" w:rsidR="00DF4416" w:rsidRDefault="00DF4416" w:rsidP="00DF4416">
            <w:r>
              <w:t xml:space="preserve">Reading </w:t>
            </w:r>
          </w:p>
          <w:p w14:paraId="46A36738" w14:textId="77777777" w:rsidR="00DF4416" w:rsidRDefault="00DF4416" w:rsidP="00DF4416"/>
          <w:p w14:paraId="05BB9841" w14:textId="77777777" w:rsidR="00DF4416" w:rsidRDefault="00DF4416" w:rsidP="00DF4416"/>
          <w:p w14:paraId="09AC4743" w14:textId="546217CD" w:rsidR="00DF4416" w:rsidRDefault="00DF4416" w:rsidP="00DF4416"/>
        </w:tc>
        <w:tc>
          <w:tcPr>
            <w:tcW w:w="1719" w:type="dxa"/>
          </w:tcPr>
          <w:p w14:paraId="2CFB9A7D" w14:textId="77777777" w:rsidR="00DF4416" w:rsidRDefault="00DF4416" w:rsidP="00DF4416">
            <w:r>
              <w:t xml:space="preserve">Maths </w:t>
            </w:r>
          </w:p>
          <w:p w14:paraId="4B6273B1" w14:textId="77777777" w:rsidR="00DF4416" w:rsidRDefault="00DF4416" w:rsidP="00DF4416"/>
          <w:p w14:paraId="313684D8" w14:textId="08CC9EFA" w:rsidR="00DF4416" w:rsidRDefault="00DF4416" w:rsidP="00DF4416"/>
        </w:tc>
        <w:tc>
          <w:tcPr>
            <w:tcW w:w="874" w:type="dxa"/>
            <w:vMerge/>
            <w:shd w:val="clear" w:color="auto" w:fill="800080"/>
            <w:textDirection w:val="btLr"/>
          </w:tcPr>
          <w:p w14:paraId="13933274" w14:textId="77777777" w:rsidR="00DF4416" w:rsidRDefault="00DF4416" w:rsidP="00DF4416"/>
        </w:tc>
        <w:tc>
          <w:tcPr>
            <w:tcW w:w="1610" w:type="dxa"/>
          </w:tcPr>
          <w:p w14:paraId="7F0108A8" w14:textId="77777777" w:rsidR="00DF4416" w:rsidRDefault="00DF4416" w:rsidP="00DF4416">
            <w:r>
              <w:t>Writing</w:t>
            </w:r>
          </w:p>
          <w:p w14:paraId="110359C5" w14:textId="1AFD35AE" w:rsidR="00DF4416" w:rsidRDefault="00DF4416" w:rsidP="00DF4416"/>
        </w:tc>
        <w:tc>
          <w:tcPr>
            <w:tcW w:w="1515" w:type="dxa"/>
          </w:tcPr>
          <w:p w14:paraId="031C3E8E" w14:textId="1633E6B8" w:rsidR="00DF4416" w:rsidRDefault="00DF4416" w:rsidP="00DF4416">
            <w:r>
              <w:t xml:space="preserve">Intervention with small group  </w:t>
            </w:r>
          </w:p>
        </w:tc>
        <w:tc>
          <w:tcPr>
            <w:tcW w:w="858" w:type="dxa"/>
            <w:vMerge/>
            <w:shd w:val="clear" w:color="auto" w:fill="800080"/>
          </w:tcPr>
          <w:p w14:paraId="69973188" w14:textId="77777777" w:rsidR="00DF4416" w:rsidRDefault="00DF4416" w:rsidP="00DF4416"/>
        </w:tc>
        <w:tc>
          <w:tcPr>
            <w:tcW w:w="1917" w:type="dxa"/>
          </w:tcPr>
          <w:p w14:paraId="239C4ACE" w14:textId="49CAEAF1" w:rsidR="00DF4416" w:rsidRDefault="00114B24" w:rsidP="00DF4416">
            <w:r>
              <w:t>Science</w:t>
            </w:r>
            <w:r w:rsidR="00DF4416">
              <w:t xml:space="preserve">  </w:t>
            </w:r>
          </w:p>
        </w:tc>
        <w:tc>
          <w:tcPr>
            <w:tcW w:w="2188" w:type="dxa"/>
          </w:tcPr>
          <w:p w14:paraId="489794EF" w14:textId="1628A04F" w:rsidR="00DF4416" w:rsidRDefault="00114B24" w:rsidP="00DF4416">
            <w:r>
              <w:t xml:space="preserve">Science </w:t>
            </w:r>
          </w:p>
        </w:tc>
      </w:tr>
    </w:tbl>
    <w:p w14:paraId="0B344075" w14:textId="77777777" w:rsidR="00E16998" w:rsidRDefault="00E16998"/>
    <w:sectPr w:rsidR="00E16998" w:rsidSect="00E169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98"/>
    <w:rsid w:val="00114B24"/>
    <w:rsid w:val="001F13BF"/>
    <w:rsid w:val="002C340B"/>
    <w:rsid w:val="00DD07FE"/>
    <w:rsid w:val="00DF4416"/>
    <w:rsid w:val="00E1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359A"/>
  <w15:chartTrackingRefBased/>
  <w15:docId w15:val="{395499F5-BCEB-4609-A153-8A84C16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brennan</dc:creator>
  <cp:keywords/>
  <dc:description/>
  <cp:lastModifiedBy>Lauren brennan</cp:lastModifiedBy>
  <cp:revision>2</cp:revision>
  <dcterms:created xsi:type="dcterms:W3CDTF">2020-11-02T21:10:00Z</dcterms:created>
  <dcterms:modified xsi:type="dcterms:W3CDTF">2020-11-02T21:10:00Z</dcterms:modified>
</cp:coreProperties>
</file>