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8DB8" w14:textId="16639220" w:rsidR="008A097D" w:rsidRDefault="008A097D" w:rsidP="76A3347D">
      <w:pPr>
        <w:pStyle w:val="BodyText"/>
        <w:spacing w:before="11"/>
        <w:rPr>
          <w:rFonts w:ascii="Times New Roman"/>
          <w:sz w:val="20"/>
          <w:szCs w:val="20"/>
        </w:rPr>
      </w:pPr>
    </w:p>
    <w:p w14:paraId="082EA589" w14:textId="77777777" w:rsidR="008A097D" w:rsidRDefault="000C7EFA">
      <w:pPr>
        <w:pStyle w:val="BodyText"/>
        <w:ind w:left="1255"/>
        <w:rPr>
          <w:rFonts w:ascii="Times New Roman"/>
          <w:sz w:val="20"/>
        </w:rPr>
      </w:pPr>
      <w:r>
        <w:rPr>
          <w:rFonts w:ascii="Times New Roman"/>
          <w:noProof/>
          <w:sz w:val="20"/>
        </w:rPr>
        <w:drawing>
          <wp:inline distT="0" distB="0" distL="0" distR="0" wp14:anchorId="73C75672" wp14:editId="414C4FB8">
            <wp:extent cx="4893114" cy="17605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93114" cy="1760505"/>
                    </a:xfrm>
                    <a:prstGeom prst="rect">
                      <a:avLst/>
                    </a:prstGeom>
                  </pic:spPr>
                </pic:pic>
              </a:graphicData>
            </a:graphic>
          </wp:inline>
        </w:drawing>
      </w:r>
    </w:p>
    <w:p w14:paraId="6DB0F53B" w14:textId="302765E9" w:rsidR="008A097D" w:rsidRDefault="008A097D" w:rsidP="314A0127">
      <w:pPr>
        <w:pStyle w:val="BodyText"/>
        <w:rPr>
          <w:rFonts w:ascii="Times New Roman"/>
          <w:sz w:val="20"/>
          <w:szCs w:val="20"/>
        </w:rPr>
      </w:pPr>
    </w:p>
    <w:p w14:paraId="38BCD710" w14:textId="77777777" w:rsidR="008A097D" w:rsidRDefault="008A097D">
      <w:pPr>
        <w:pStyle w:val="BodyText"/>
        <w:rPr>
          <w:rFonts w:ascii="Times New Roman"/>
          <w:sz w:val="20"/>
        </w:rPr>
      </w:pPr>
    </w:p>
    <w:p w14:paraId="16F1B66E" w14:textId="77777777" w:rsidR="008A097D" w:rsidRDefault="008A097D">
      <w:pPr>
        <w:pStyle w:val="BodyText"/>
        <w:rPr>
          <w:rFonts w:ascii="Times New Roman"/>
          <w:sz w:val="20"/>
        </w:rPr>
      </w:pPr>
    </w:p>
    <w:p w14:paraId="51F0699C" w14:textId="77777777" w:rsidR="008A097D" w:rsidRDefault="008A097D">
      <w:pPr>
        <w:pStyle w:val="BodyText"/>
        <w:spacing w:before="10"/>
        <w:rPr>
          <w:rFonts w:ascii="Times New Roman"/>
          <w:sz w:val="16"/>
        </w:rPr>
      </w:pPr>
    </w:p>
    <w:p w14:paraId="6522049B" w14:textId="77777777" w:rsidR="00400C5F" w:rsidRDefault="00400C5F" w:rsidP="314A0127">
      <w:pPr>
        <w:pStyle w:val="Title"/>
        <w:ind w:right="733"/>
      </w:pPr>
    </w:p>
    <w:p w14:paraId="0F1062BC" w14:textId="403FA822" w:rsidR="008A097D" w:rsidRDefault="000C7EFA" w:rsidP="314A0127">
      <w:pPr>
        <w:pStyle w:val="Title"/>
        <w:ind w:right="733"/>
      </w:pPr>
      <w:r>
        <w:t>Relationship</w:t>
      </w:r>
      <w:r w:rsidR="00E0179A">
        <w:t xml:space="preserve">, </w:t>
      </w:r>
      <w:r>
        <w:t>Sex</w:t>
      </w:r>
      <w:r w:rsidR="00E0179A">
        <w:t xml:space="preserve"> and </w:t>
      </w:r>
      <w:r w:rsidR="00E0179A" w:rsidRPr="314A0127">
        <w:t>Health</w:t>
      </w:r>
    </w:p>
    <w:p w14:paraId="02A890B4" w14:textId="77777777" w:rsidR="008A097D" w:rsidRDefault="000C7EFA">
      <w:pPr>
        <w:pStyle w:val="Title"/>
        <w:spacing w:line="1172" w:lineRule="exact"/>
      </w:pPr>
      <w:r>
        <w:t>Education Policy</w:t>
      </w:r>
    </w:p>
    <w:p w14:paraId="56E7E9E1" w14:textId="4D3E1C13" w:rsidR="008A097D" w:rsidRDefault="008A097D" w:rsidP="314A0127">
      <w:pPr>
        <w:pStyle w:val="BodyText"/>
        <w:spacing w:before="6"/>
        <w:rPr>
          <w:rFonts w:ascii="Carlito"/>
          <w:b/>
          <w:bCs/>
          <w:sz w:val="96"/>
          <w:szCs w:val="96"/>
        </w:rPr>
      </w:pPr>
    </w:p>
    <w:p w14:paraId="1A044185" w14:textId="0CE37BEC" w:rsidR="008A097D" w:rsidRDefault="000C7EFA" w:rsidP="314A0127">
      <w:pPr>
        <w:spacing w:line="328" w:lineRule="auto"/>
        <w:ind w:left="3423" w:right="3406"/>
        <w:jc w:val="center"/>
        <w:rPr>
          <w:sz w:val="28"/>
          <w:szCs w:val="28"/>
        </w:rPr>
      </w:pPr>
      <w:r w:rsidRPr="76A3347D">
        <w:rPr>
          <w:sz w:val="28"/>
          <w:szCs w:val="28"/>
        </w:rPr>
        <w:t xml:space="preserve">Approved by: Headteacher Date: </w:t>
      </w:r>
      <w:r w:rsidR="09ECD03B" w:rsidRPr="76A3347D">
        <w:rPr>
          <w:sz w:val="28"/>
          <w:szCs w:val="28"/>
        </w:rPr>
        <w:t>March 2026</w:t>
      </w:r>
    </w:p>
    <w:p w14:paraId="2A221106" w14:textId="7FE4E2E9" w:rsidR="314A0127" w:rsidRDefault="314A0127" w:rsidP="314A0127">
      <w:pPr>
        <w:spacing w:before="2"/>
        <w:ind w:left="744" w:right="733"/>
        <w:jc w:val="center"/>
        <w:rPr>
          <w:sz w:val="28"/>
          <w:szCs w:val="28"/>
        </w:rPr>
      </w:pPr>
    </w:p>
    <w:p w14:paraId="30524A8F" w14:textId="3398C3C4" w:rsidR="008A097D" w:rsidRDefault="000C7EFA" w:rsidP="76A3347D">
      <w:pPr>
        <w:spacing w:before="2"/>
        <w:ind w:left="744" w:right="733"/>
        <w:jc w:val="center"/>
        <w:rPr>
          <w:sz w:val="28"/>
          <w:szCs w:val="28"/>
        </w:rPr>
      </w:pPr>
      <w:r w:rsidRPr="5D714E77">
        <w:rPr>
          <w:sz w:val="28"/>
          <w:szCs w:val="28"/>
        </w:rPr>
        <w:t>Review date:</w:t>
      </w:r>
      <w:r w:rsidR="03616D24" w:rsidRPr="5D714E77">
        <w:rPr>
          <w:sz w:val="28"/>
          <w:szCs w:val="28"/>
        </w:rPr>
        <w:t xml:space="preserve"> September 2027</w:t>
      </w:r>
    </w:p>
    <w:p w14:paraId="2EF9F80B" w14:textId="169A4929" w:rsidR="76A3347D" w:rsidRDefault="76A3347D" w:rsidP="76A3347D">
      <w:pPr>
        <w:spacing w:before="2"/>
        <w:ind w:left="744" w:right="733"/>
        <w:jc w:val="center"/>
        <w:rPr>
          <w:sz w:val="28"/>
          <w:szCs w:val="28"/>
        </w:rPr>
      </w:pPr>
    </w:p>
    <w:p w14:paraId="4062C751" w14:textId="4291826A" w:rsidR="76A3347D" w:rsidRDefault="76A3347D" w:rsidP="76A3347D">
      <w:pPr>
        <w:spacing w:before="2"/>
        <w:ind w:left="744" w:right="733"/>
        <w:jc w:val="center"/>
        <w:rPr>
          <w:sz w:val="28"/>
          <w:szCs w:val="28"/>
        </w:rPr>
      </w:pPr>
    </w:p>
    <w:p w14:paraId="60030F1D" w14:textId="77777777" w:rsidR="008A097D" w:rsidRDefault="008A097D" w:rsidP="76A3347D">
      <w:pPr>
        <w:pStyle w:val="BodyText"/>
        <w:spacing w:before="5"/>
        <w:rPr>
          <w:sz w:val="11"/>
          <w:szCs w:val="11"/>
        </w:rPr>
      </w:pPr>
    </w:p>
    <w:p w14:paraId="7067AA18" w14:textId="3E7079FF" w:rsidR="008A097D" w:rsidRDefault="0F968163" w:rsidP="76A3347D">
      <w:pPr>
        <w:rPr>
          <w:sz w:val="11"/>
          <w:szCs w:val="11"/>
        </w:rPr>
        <w:sectPr w:rsidR="008A097D" w:rsidSect="00244045">
          <w:type w:val="continuous"/>
          <w:pgSz w:w="11900" w:h="16840"/>
          <w:pgMar w:top="1580" w:right="860" w:bottom="280" w:left="840" w:header="720" w:footer="720"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r>
        <w:rPr>
          <w:noProof/>
        </w:rPr>
        <w:drawing>
          <wp:inline distT="0" distB="0" distL="0" distR="0" wp14:anchorId="43ADED42" wp14:editId="23969503">
            <wp:extent cx="6442887" cy="1256803"/>
            <wp:effectExtent l="0" t="0" r="0" b="0"/>
            <wp:docPr id="172168306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442887" cy="1256803"/>
                    </a:xfrm>
                    <a:prstGeom prst="rect">
                      <a:avLst/>
                    </a:prstGeom>
                  </pic:spPr>
                </pic:pic>
              </a:graphicData>
            </a:graphic>
          </wp:inline>
        </w:drawing>
      </w:r>
    </w:p>
    <w:p w14:paraId="53F53D66" w14:textId="77777777" w:rsidR="008A097D" w:rsidRDefault="000C7EFA">
      <w:pPr>
        <w:spacing w:before="61"/>
        <w:ind w:left="235"/>
        <w:rPr>
          <w:b/>
          <w:sz w:val="28"/>
        </w:rPr>
      </w:pPr>
      <w:r>
        <w:rPr>
          <w:b/>
          <w:color w:val="0D1C2E"/>
          <w:sz w:val="28"/>
        </w:rPr>
        <w:lastRenderedPageBreak/>
        <w:t>Contents</w:t>
      </w:r>
    </w:p>
    <w:sdt>
      <w:sdtPr>
        <w:id w:val="200609982"/>
        <w:docPartObj>
          <w:docPartGallery w:val="Table of Contents"/>
          <w:docPartUnique/>
        </w:docPartObj>
      </w:sdtPr>
      <w:sdtEndPr/>
      <w:sdtContent>
        <w:p w14:paraId="02415471" w14:textId="77777777" w:rsidR="008A097D" w:rsidRDefault="00400C5F" w:rsidP="00400C5F">
          <w:pPr>
            <w:pStyle w:val="TOC1"/>
            <w:numPr>
              <w:ilvl w:val="0"/>
              <w:numId w:val="14"/>
            </w:numPr>
            <w:tabs>
              <w:tab w:val="left" w:pos="485"/>
              <w:tab w:val="right" w:leader="dot" w:pos="9976"/>
            </w:tabs>
            <w:spacing w:before="142"/>
          </w:pPr>
          <w:hyperlink w:anchor="_bookmark0" w:history="1">
            <w:r w:rsidR="000C7EFA">
              <w:t>Aims</w:t>
            </w:r>
            <w:r w:rsidR="000C7EFA">
              <w:tab/>
              <w:t>2</w:t>
            </w:r>
          </w:hyperlink>
        </w:p>
        <w:p w14:paraId="1F51131F" w14:textId="77777777" w:rsidR="008A097D" w:rsidRDefault="00400C5F" w:rsidP="00400C5F">
          <w:pPr>
            <w:pStyle w:val="TOC1"/>
            <w:numPr>
              <w:ilvl w:val="0"/>
              <w:numId w:val="14"/>
            </w:numPr>
            <w:tabs>
              <w:tab w:val="left" w:pos="486"/>
              <w:tab w:val="right" w:leader="dot" w:pos="9976"/>
            </w:tabs>
            <w:spacing w:before="103"/>
            <w:ind w:left="485" w:hanging="251"/>
          </w:pPr>
          <w:hyperlink w:anchor="_bookmark1" w:history="1">
            <w:r w:rsidR="000C7EFA">
              <w:t>Statutory</w:t>
            </w:r>
            <w:r w:rsidR="000C7EFA">
              <w:rPr>
                <w:spacing w:val="1"/>
              </w:rPr>
              <w:t xml:space="preserve"> </w:t>
            </w:r>
            <w:r w:rsidR="000C7EFA">
              <w:t>requirements</w:t>
            </w:r>
            <w:r w:rsidR="000C7EFA">
              <w:tab/>
              <w:t>2</w:t>
            </w:r>
          </w:hyperlink>
        </w:p>
        <w:p w14:paraId="04575C37" w14:textId="3418F413" w:rsidR="008A097D" w:rsidRDefault="00400C5F" w:rsidP="00400C5F">
          <w:pPr>
            <w:pStyle w:val="TOC1"/>
            <w:numPr>
              <w:ilvl w:val="0"/>
              <w:numId w:val="14"/>
            </w:numPr>
            <w:tabs>
              <w:tab w:val="left" w:pos="485"/>
              <w:tab w:val="right" w:leader="dot" w:pos="9976"/>
            </w:tabs>
            <w:spacing w:before="97"/>
          </w:pPr>
          <w:hyperlink w:anchor="_bookmark2" w:history="1">
            <w:r w:rsidR="000C7EFA">
              <w:t>Policy</w:t>
            </w:r>
            <w:r w:rsidR="000C7EFA">
              <w:rPr>
                <w:spacing w:val="-5"/>
              </w:rPr>
              <w:t xml:space="preserve"> </w:t>
            </w:r>
            <w:r w:rsidR="000C7EFA">
              <w:t>development</w:t>
            </w:r>
            <w:r w:rsidR="000C7EFA">
              <w:tab/>
            </w:r>
            <w:r w:rsidR="003D6B3D">
              <w:t>3</w:t>
            </w:r>
          </w:hyperlink>
        </w:p>
        <w:p w14:paraId="26796D31" w14:textId="31ED3978" w:rsidR="008A097D" w:rsidRDefault="00400C5F" w:rsidP="00400C5F">
          <w:pPr>
            <w:pStyle w:val="TOC1"/>
            <w:numPr>
              <w:ilvl w:val="0"/>
              <w:numId w:val="14"/>
            </w:numPr>
            <w:tabs>
              <w:tab w:val="left" w:pos="485"/>
              <w:tab w:val="right" w:leader="dot" w:pos="9976"/>
            </w:tabs>
          </w:pPr>
          <w:hyperlink w:anchor="_bookmark3" w:history="1">
            <w:r w:rsidR="000C7EFA">
              <w:t>Definition</w:t>
            </w:r>
            <w:r w:rsidR="000C7EFA">
              <w:tab/>
            </w:r>
            <w:r w:rsidR="003D6B3D">
              <w:t>4</w:t>
            </w:r>
          </w:hyperlink>
        </w:p>
        <w:p w14:paraId="1B5EC805" w14:textId="65376227" w:rsidR="008A097D" w:rsidRDefault="00400C5F" w:rsidP="00400C5F">
          <w:pPr>
            <w:pStyle w:val="TOC1"/>
            <w:numPr>
              <w:ilvl w:val="0"/>
              <w:numId w:val="14"/>
            </w:numPr>
            <w:tabs>
              <w:tab w:val="left" w:pos="485"/>
              <w:tab w:val="right" w:leader="dot" w:pos="9976"/>
            </w:tabs>
            <w:spacing w:before="98"/>
          </w:pPr>
          <w:hyperlink w:anchor="_bookmark4" w:history="1">
            <w:r w:rsidR="000C7EFA">
              <w:t>Curriculum</w:t>
            </w:r>
            <w:r w:rsidR="000C7EFA">
              <w:tab/>
            </w:r>
            <w:r w:rsidR="003D6B3D">
              <w:t>4</w:t>
            </w:r>
          </w:hyperlink>
        </w:p>
        <w:p w14:paraId="1E2C2BC7" w14:textId="6C2965AF" w:rsidR="008A097D" w:rsidRDefault="00400C5F" w:rsidP="00400C5F">
          <w:pPr>
            <w:pStyle w:val="TOC1"/>
            <w:numPr>
              <w:ilvl w:val="0"/>
              <w:numId w:val="14"/>
            </w:numPr>
            <w:tabs>
              <w:tab w:val="left" w:pos="485"/>
              <w:tab w:val="right" w:leader="dot" w:pos="9976"/>
            </w:tabs>
          </w:pPr>
          <w:hyperlink w:anchor="_bookmark5" w:history="1">
            <w:r w:rsidR="000C7EFA">
              <w:t>Delivery</w:t>
            </w:r>
            <w:r w:rsidR="000C7EFA">
              <w:rPr>
                <w:spacing w:val="2"/>
              </w:rPr>
              <w:t xml:space="preserve"> </w:t>
            </w:r>
            <w:r w:rsidR="000C7EFA">
              <w:t>of</w:t>
            </w:r>
            <w:r w:rsidR="000C7EFA">
              <w:rPr>
                <w:spacing w:val="2"/>
              </w:rPr>
              <w:t xml:space="preserve"> </w:t>
            </w:r>
            <w:r w:rsidR="000C7EFA">
              <w:rPr>
                <w:spacing w:val="-2"/>
              </w:rPr>
              <w:t>RS</w:t>
            </w:r>
            <w:r w:rsidR="003B04E0">
              <w:rPr>
                <w:spacing w:val="-2"/>
              </w:rPr>
              <w:t>H</w:t>
            </w:r>
            <w:r w:rsidR="000C7EFA">
              <w:rPr>
                <w:spacing w:val="-2"/>
              </w:rPr>
              <w:t>E</w:t>
            </w:r>
            <w:r w:rsidR="000C7EFA">
              <w:rPr>
                <w:spacing w:val="-2"/>
              </w:rPr>
              <w:tab/>
            </w:r>
            <w:r w:rsidR="000C7EFA">
              <w:t>4</w:t>
            </w:r>
          </w:hyperlink>
        </w:p>
        <w:p w14:paraId="1F984178" w14:textId="77777777" w:rsidR="008A097D" w:rsidRDefault="00400C5F" w:rsidP="00400C5F">
          <w:pPr>
            <w:pStyle w:val="TOC1"/>
            <w:numPr>
              <w:ilvl w:val="0"/>
              <w:numId w:val="14"/>
            </w:numPr>
            <w:tabs>
              <w:tab w:val="left" w:pos="485"/>
              <w:tab w:val="right" w:leader="dot" w:pos="9976"/>
            </w:tabs>
            <w:spacing w:before="98"/>
          </w:pPr>
          <w:hyperlink w:anchor="_bookmark6" w:history="1">
            <w:r w:rsidR="000C7EFA">
              <w:t>Roles</w:t>
            </w:r>
            <w:r w:rsidR="000C7EFA">
              <w:rPr>
                <w:spacing w:val="-5"/>
              </w:rPr>
              <w:t xml:space="preserve"> </w:t>
            </w:r>
            <w:r w:rsidR="000C7EFA">
              <w:t>and</w:t>
            </w:r>
            <w:r w:rsidR="000C7EFA">
              <w:rPr>
                <w:spacing w:val="2"/>
              </w:rPr>
              <w:t xml:space="preserve"> </w:t>
            </w:r>
            <w:r w:rsidR="000C7EFA">
              <w:t>responsibilities</w:t>
            </w:r>
            <w:r w:rsidR="000C7EFA">
              <w:tab/>
              <w:t>5</w:t>
            </w:r>
          </w:hyperlink>
        </w:p>
        <w:p w14:paraId="0C8CFD3D" w14:textId="20EB4BBF" w:rsidR="00AB6251" w:rsidRDefault="00AB6251" w:rsidP="00400C5F">
          <w:pPr>
            <w:pStyle w:val="TOC1"/>
            <w:numPr>
              <w:ilvl w:val="0"/>
              <w:numId w:val="14"/>
            </w:numPr>
            <w:tabs>
              <w:tab w:val="left" w:pos="485"/>
              <w:tab w:val="right" w:leader="dot" w:pos="9976"/>
            </w:tabs>
            <w:spacing w:before="98"/>
          </w:pPr>
          <w:r>
            <w:t>Parents/Guardians</w:t>
          </w:r>
        </w:p>
        <w:p w14:paraId="2F1459B5" w14:textId="77777777" w:rsidR="008A097D" w:rsidRDefault="00400C5F" w:rsidP="00400C5F">
          <w:pPr>
            <w:pStyle w:val="TOC1"/>
            <w:numPr>
              <w:ilvl w:val="0"/>
              <w:numId w:val="13"/>
            </w:numPr>
            <w:tabs>
              <w:tab w:val="left" w:pos="485"/>
              <w:tab w:val="right" w:leader="dot" w:pos="9976"/>
            </w:tabs>
          </w:pPr>
          <w:hyperlink w:anchor="_bookmark7" w:history="1">
            <w:r w:rsidR="000C7EFA">
              <w:t>Training</w:t>
            </w:r>
            <w:r w:rsidR="000C7EFA">
              <w:tab/>
              <w:t>5</w:t>
            </w:r>
          </w:hyperlink>
        </w:p>
        <w:p w14:paraId="3AC248AD" w14:textId="28339EBF" w:rsidR="008A097D" w:rsidRDefault="00400C5F" w:rsidP="00400C5F">
          <w:pPr>
            <w:pStyle w:val="TOC1"/>
            <w:numPr>
              <w:ilvl w:val="0"/>
              <w:numId w:val="13"/>
            </w:numPr>
            <w:tabs>
              <w:tab w:val="left" w:pos="605"/>
              <w:tab w:val="right" w:leader="dot" w:pos="9976"/>
            </w:tabs>
            <w:ind w:left="604" w:hanging="370"/>
          </w:pPr>
          <w:hyperlink w:anchor="_bookmark8" w:history="1">
            <w:r w:rsidR="000C7EFA">
              <w:t>Monitoring</w:t>
            </w:r>
            <w:r w:rsidR="000C7EFA">
              <w:rPr>
                <w:spacing w:val="1"/>
              </w:rPr>
              <w:t xml:space="preserve"> </w:t>
            </w:r>
            <w:r w:rsidR="000C7EFA">
              <w:t>arrangements</w:t>
            </w:r>
            <w:r w:rsidR="000C7EFA">
              <w:tab/>
              <w:t>5</w:t>
            </w:r>
          </w:hyperlink>
        </w:p>
        <w:p w14:paraId="4A6AD91B" w14:textId="77777777" w:rsidR="008A097D" w:rsidRDefault="00400C5F">
          <w:pPr>
            <w:pStyle w:val="TOC2"/>
            <w:tabs>
              <w:tab w:val="right" w:leader="dot" w:pos="9976"/>
            </w:tabs>
          </w:pPr>
          <w:hyperlink w:anchor="_bookmark9" w:history="1">
            <w:r w:rsidR="000C7EFA">
              <w:t>Appendix 1: Relationships and Sex Education</w:t>
            </w:r>
            <w:r w:rsidR="000C7EFA">
              <w:rPr>
                <w:spacing w:val="-5"/>
              </w:rPr>
              <w:t xml:space="preserve"> </w:t>
            </w:r>
            <w:r w:rsidR="000C7EFA">
              <w:t>Curriculum</w:t>
            </w:r>
            <w:r w:rsidR="000C7EFA">
              <w:rPr>
                <w:spacing w:val="-1"/>
              </w:rPr>
              <w:t xml:space="preserve"> </w:t>
            </w:r>
            <w:r w:rsidR="000C7EFA">
              <w:t>map</w:t>
            </w:r>
            <w:r w:rsidR="000C7EFA">
              <w:tab/>
              <w:t>7</w:t>
            </w:r>
          </w:hyperlink>
        </w:p>
        <w:p w14:paraId="0017CCDC" w14:textId="0CE10B07" w:rsidR="008A097D" w:rsidRDefault="00400C5F">
          <w:pPr>
            <w:pStyle w:val="TOC2"/>
            <w:tabs>
              <w:tab w:val="right" w:leader="dot" w:pos="9978"/>
            </w:tabs>
            <w:spacing w:before="103"/>
          </w:pPr>
          <w:hyperlink w:anchor="_TOC_250000" w:history="1">
            <w:r w:rsidR="000C7EFA">
              <w:t>Appendix 2: Parent form: withdrawal from sex education</w:t>
            </w:r>
            <w:r w:rsidR="000C7EFA">
              <w:rPr>
                <w:spacing w:val="-12"/>
              </w:rPr>
              <w:t xml:space="preserve"> </w:t>
            </w:r>
            <w:r w:rsidR="000C7EFA">
              <w:t>within</w:t>
            </w:r>
            <w:r w:rsidR="000C7EFA">
              <w:rPr>
                <w:spacing w:val="2"/>
              </w:rPr>
              <w:t xml:space="preserve"> </w:t>
            </w:r>
            <w:r w:rsidR="00197940">
              <w:rPr>
                <w:spacing w:val="-2"/>
              </w:rPr>
              <w:t>RSHE</w:t>
            </w:r>
            <w:r w:rsidR="000C7EFA">
              <w:rPr>
                <w:spacing w:val="-2"/>
              </w:rPr>
              <w:tab/>
            </w:r>
            <w:r w:rsidR="000C7EFA">
              <w:t>12</w:t>
            </w:r>
          </w:hyperlink>
        </w:p>
      </w:sdtContent>
    </w:sdt>
    <w:p w14:paraId="3070C564" w14:textId="7151497E" w:rsidR="00400C5F" w:rsidRDefault="00400C5F">
      <w:pPr>
        <w:pStyle w:val="TOC2"/>
        <w:tabs>
          <w:tab w:val="right" w:leader="dot" w:pos="9978"/>
        </w:tabs>
        <w:spacing w:before="103"/>
      </w:pPr>
    </w:p>
    <w:p w14:paraId="567D6181" w14:textId="23128016" w:rsidR="00400C5F" w:rsidRDefault="00400C5F">
      <w:pPr>
        <w:pStyle w:val="TOC2"/>
        <w:tabs>
          <w:tab w:val="right" w:leader="dot" w:pos="9978"/>
        </w:tabs>
        <w:spacing w:before="103"/>
      </w:pPr>
    </w:p>
    <w:p w14:paraId="17C886E3" w14:textId="02EB8377" w:rsidR="00400C5F" w:rsidRDefault="00400C5F">
      <w:pPr>
        <w:pStyle w:val="TOC2"/>
        <w:tabs>
          <w:tab w:val="right" w:leader="dot" w:pos="9978"/>
        </w:tabs>
        <w:spacing w:before="103"/>
      </w:pPr>
    </w:p>
    <w:p w14:paraId="201F2D45" w14:textId="67187D05" w:rsidR="00400C5F" w:rsidRDefault="00400C5F">
      <w:pPr>
        <w:pStyle w:val="TOC2"/>
        <w:tabs>
          <w:tab w:val="right" w:leader="dot" w:pos="9978"/>
        </w:tabs>
        <w:spacing w:before="103"/>
      </w:pPr>
    </w:p>
    <w:p w14:paraId="31810834" w14:textId="3E246F22" w:rsidR="00400C5F" w:rsidRDefault="00400C5F">
      <w:pPr>
        <w:pStyle w:val="TOC2"/>
        <w:tabs>
          <w:tab w:val="right" w:leader="dot" w:pos="9978"/>
        </w:tabs>
        <w:spacing w:before="103"/>
      </w:pPr>
    </w:p>
    <w:p w14:paraId="16C846B1" w14:textId="1C4CB7E3" w:rsidR="00400C5F" w:rsidRDefault="00400C5F">
      <w:pPr>
        <w:pStyle w:val="TOC2"/>
        <w:tabs>
          <w:tab w:val="right" w:leader="dot" w:pos="9978"/>
        </w:tabs>
        <w:spacing w:before="103"/>
      </w:pPr>
    </w:p>
    <w:p w14:paraId="46375329" w14:textId="537E219D" w:rsidR="00400C5F" w:rsidRDefault="00400C5F">
      <w:pPr>
        <w:pStyle w:val="TOC2"/>
        <w:tabs>
          <w:tab w:val="right" w:leader="dot" w:pos="9978"/>
        </w:tabs>
        <w:spacing w:before="103"/>
      </w:pPr>
    </w:p>
    <w:p w14:paraId="28DC5615" w14:textId="27DF3980" w:rsidR="00400C5F" w:rsidRDefault="00400C5F">
      <w:pPr>
        <w:pStyle w:val="TOC2"/>
        <w:tabs>
          <w:tab w:val="right" w:leader="dot" w:pos="9978"/>
        </w:tabs>
        <w:spacing w:before="103"/>
      </w:pPr>
    </w:p>
    <w:p w14:paraId="39AD9D1F" w14:textId="54717BE3" w:rsidR="00400C5F" w:rsidRDefault="00400C5F">
      <w:pPr>
        <w:pStyle w:val="TOC2"/>
        <w:tabs>
          <w:tab w:val="right" w:leader="dot" w:pos="9978"/>
        </w:tabs>
        <w:spacing w:before="103"/>
      </w:pPr>
    </w:p>
    <w:p w14:paraId="20AA9433" w14:textId="4B042F1C" w:rsidR="00400C5F" w:rsidRDefault="00400C5F">
      <w:pPr>
        <w:pStyle w:val="TOC2"/>
        <w:tabs>
          <w:tab w:val="right" w:leader="dot" w:pos="9978"/>
        </w:tabs>
        <w:spacing w:before="103"/>
      </w:pPr>
    </w:p>
    <w:p w14:paraId="7A90230E" w14:textId="069DC0C8" w:rsidR="00400C5F" w:rsidRDefault="00400C5F">
      <w:pPr>
        <w:pStyle w:val="TOC2"/>
        <w:tabs>
          <w:tab w:val="right" w:leader="dot" w:pos="9978"/>
        </w:tabs>
        <w:spacing w:before="103"/>
      </w:pPr>
    </w:p>
    <w:p w14:paraId="6CF97353" w14:textId="38CA199C" w:rsidR="00400C5F" w:rsidRDefault="00400C5F">
      <w:pPr>
        <w:pStyle w:val="TOC2"/>
        <w:tabs>
          <w:tab w:val="right" w:leader="dot" w:pos="9978"/>
        </w:tabs>
        <w:spacing w:before="103"/>
      </w:pPr>
    </w:p>
    <w:p w14:paraId="3C454339" w14:textId="4830BB79" w:rsidR="00400C5F" w:rsidRDefault="00400C5F">
      <w:pPr>
        <w:pStyle w:val="TOC2"/>
        <w:tabs>
          <w:tab w:val="right" w:leader="dot" w:pos="9978"/>
        </w:tabs>
        <w:spacing w:before="103"/>
      </w:pPr>
    </w:p>
    <w:p w14:paraId="1094DBAA" w14:textId="39BBBFE8" w:rsidR="00400C5F" w:rsidRDefault="00400C5F">
      <w:pPr>
        <w:pStyle w:val="TOC2"/>
        <w:tabs>
          <w:tab w:val="right" w:leader="dot" w:pos="9978"/>
        </w:tabs>
        <w:spacing w:before="103"/>
      </w:pPr>
    </w:p>
    <w:p w14:paraId="72BDF521" w14:textId="7C71E89F" w:rsidR="00400C5F" w:rsidRDefault="00400C5F">
      <w:pPr>
        <w:pStyle w:val="TOC2"/>
        <w:tabs>
          <w:tab w:val="right" w:leader="dot" w:pos="9978"/>
        </w:tabs>
        <w:spacing w:before="103"/>
      </w:pPr>
    </w:p>
    <w:p w14:paraId="38F622DC" w14:textId="55A41894" w:rsidR="00400C5F" w:rsidRDefault="00400C5F">
      <w:pPr>
        <w:pStyle w:val="TOC2"/>
        <w:tabs>
          <w:tab w:val="right" w:leader="dot" w:pos="9978"/>
        </w:tabs>
        <w:spacing w:before="103"/>
      </w:pPr>
    </w:p>
    <w:p w14:paraId="134FCA9F" w14:textId="771CFBF7" w:rsidR="00400C5F" w:rsidRDefault="00400C5F">
      <w:pPr>
        <w:pStyle w:val="TOC2"/>
        <w:tabs>
          <w:tab w:val="right" w:leader="dot" w:pos="9978"/>
        </w:tabs>
        <w:spacing w:before="103"/>
      </w:pPr>
    </w:p>
    <w:p w14:paraId="2DFB3A81" w14:textId="1A001F70" w:rsidR="00400C5F" w:rsidRDefault="00400C5F">
      <w:pPr>
        <w:pStyle w:val="TOC2"/>
        <w:tabs>
          <w:tab w:val="right" w:leader="dot" w:pos="9978"/>
        </w:tabs>
        <w:spacing w:before="103"/>
      </w:pPr>
    </w:p>
    <w:p w14:paraId="11C2C47C" w14:textId="77F896BF" w:rsidR="00400C5F" w:rsidRDefault="00400C5F">
      <w:pPr>
        <w:pStyle w:val="TOC2"/>
        <w:tabs>
          <w:tab w:val="right" w:leader="dot" w:pos="9978"/>
        </w:tabs>
        <w:spacing w:before="103"/>
      </w:pPr>
    </w:p>
    <w:p w14:paraId="16BC0517" w14:textId="461C05D1" w:rsidR="00400C5F" w:rsidRDefault="00400C5F">
      <w:pPr>
        <w:pStyle w:val="TOC2"/>
        <w:tabs>
          <w:tab w:val="right" w:leader="dot" w:pos="9978"/>
        </w:tabs>
        <w:spacing w:before="103"/>
      </w:pPr>
    </w:p>
    <w:p w14:paraId="3C180130" w14:textId="7FF2553E" w:rsidR="00400C5F" w:rsidRDefault="00400C5F">
      <w:pPr>
        <w:pStyle w:val="TOC2"/>
        <w:tabs>
          <w:tab w:val="right" w:leader="dot" w:pos="9978"/>
        </w:tabs>
        <w:spacing w:before="103"/>
      </w:pPr>
    </w:p>
    <w:p w14:paraId="0EBD1E51" w14:textId="0840C765" w:rsidR="00400C5F" w:rsidRDefault="00400C5F">
      <w:pPr>
        <w:pStyle w:val="TOC2"/>
        <w:tabs>
          <w:tab w:val="right" w:leader="dot" w:pos="9978"/>
        </w:tabs>
        <w:spacing w:before="103"/>
      </w:pPr>
    </w:p>
    <w:p w14:paraId="382E297C" w14:textId="5DFA51F0" w:rsidR="00400C5F" w:rsidRDefault="00400C5F">
      <w:pPr>
        <w:pStyle w:val="TOC2"/>
        <w:tabs>
          <w:tab w:val="right" w:leader="dot" w:pos="9978"/>
        </w:tabs>
        <w:spacing w:before="103"/>
      </w:pPr>
    </w:p>
    <w:p w14:paraId="6726407F" w14:textId="41853FF3" w:rsidR="00400C5F" w:rsidRDefault="00400C5F">
      <w:pPr>
        <w:pStyle w:val="TOC2"/>
        <w:tabs>
          <w:tab w:val="right" w:leader="dot" w:pos="9978"/>
        </w:tabs>
        <w:spacing w:before="103"/>
      </w:pPr>
    </w:p>
    <w:p w14:paraId="2FF311C3" w14:textId="1AFD406E" w:rsidR="00400C5F" w:rsidRDefault="00400C5F">
      <w:pPr>
        <w:pStyle w:val="TOC2"/>
        <w:tabs>
          <w:tab w:val="right" w:leader="dot" w:pos="9978"/>
        </w:tabs>
        <w:spacing w:before="103"/>
      </w:pPr>
    </w:p>
    <w:p w14:paraId="009D8698" w14:textId="36412566" w:rsidR="00400C5F" w:rsidRDefault="00400C5F">
      <w:pPr>
        <w:pStyle w:val="TOC2"/>
        <w:tabs>
          <w:tab w:val="right" w:leader="dot" w:pos="9978"/>
        </w:tabs>
        <w:spacing w:before="103"/>
      </w:pPr>
    </w:p>
    <w:p w14:paraId="7C448C06" w14:textId="77777777" w:rsidR="00400C5F" w:rsidRDefault="00400C5F">
      <w:pPr>
        <w:pStyle w:val="TOC2"/>
        <w:tabs>
          <w:tab w:val="right" w:leader="dot" w:pos="9978"/>
        </w:tabs>
        <w:spacing w:before="103"/>
      </w:pPr>
    </w:p>
    <w:p w14:paraId="2C1AC48D" w14:textId="6CBCC2E7" w:rsidR="008A097D" w:rsidRDefault="000C7EFA" w:rsidP="00400C5F">
      <w:pPr>
        <w:pStyle w:val="Heading1"/>
        <w:numPr>
          <w:ilvl w:val="0"/>
          <w:numId w:val="12"/>
        </w:numPr>
        <w:tabs>
          <w:tab w:val="left" w:pos="485"/>
        </w:tabs>
        <w:spacing w:before="798"/>
      </w:pPr>
      <w:bookmarkStart w:id="0" w:name="_bookmark0"/>
      <w:bookmarkEnd w:id="0"/>
      <w:r>
        <w:lastRenderedPageBreak/>
        <w:t>Aims</w:t>
      </w:r>
    </w:p>
    <w:p w14:paraId="19F32AA5" w14:textId="70284EB7" w:rsidR="008A097D" w:rsidRDefault="000C7EFA" w:rsidP="5C3CBD7C">
      <w:pPr>
        <w:pStyle w:val="BodyText"/>
        <w:spacing w:before="251"/>
        <w:ind w:left="235"/>
      </w:pPr>
      <w:r w:rsidRPr="5C3CBD7C">
        <w:t xml:space="preserve">The aims of </w:t>
      </w:r>
      <w:r w:rsidR="00214345" w:rsidRPr="5C3CBD7C">
        <w:t xml:space="preserve">Relationships, </w:t>
      </w:r>
      <w:r w:rsidR="00E92970" w:rsidRPr="5C3CBD7C">
        <w:t xml:space="preserve">Sex and Health Education </w:t>
      </w:r>
      <w:r w:rsidRPr="5C3CBD7C">
        <w:t>(R</w:t>
      </w:r>
      <w:r w:rsidR="00A91D0E" w:rsidRPr="5C3CBD7C">
        <w:t>SH</w:t>
      </w:r>
      <w:r w:rsidRPr="5C3CBD7C">
        <w:t>E) at our school are to:</w:t>
      </w:r>
    </w:p>
    <w:p w14:paraId="1FD2DEE6" w14:textId="40164244" w:rsidR="008A097D" w:rsidRDefault="6D991E5E" w:rsidP="00400C5F">
      <w:pPr>
        <w:pStyle w:val="ListParagraph"/>
        <w:numPr>
          <w:ilvl w:val="0"/>
          <w:numId w:val="4"/>
        </w:numPr>
        <w:spacing w:before="240" w:after="240"/>
      </w:pPr>
      <w:r w:rsidRPr="5C3CBD7C">
        <w:t xml:space="preserve">Equip pupils with the knowledge and skills to build </w:t>
      </w:r>
      <w:r w:rsidRPr="5C3CBD7C">
        <w:rPr>
          <w:b/>
          <w:bCs/>
        </w:rPr>
        <w:t>healthy, respectful relationships</w:t>
      </w:r>
      <w:r w:rsidRPr="5C3CBD7C">
        <w:t>.</w:t>
      </w:r>
    </w:p>
    <w:p w14:paraId="10F46CC8" w14:textId="00999FB9" w:rsidR="008A097D" w:rsidRDefault="6D991E5E" w:rsidP="00400C5F">
      <w:pPr>
        <w:pStyle w:val="ListParagraph"/>
        <w:numPr>
          <w:ilvl w:val="0"/>
          <w:numId w:val="4"/>
        </w:numPr>
        <w:spacing w:before="240" w:after="240"/>
      </w:pPr>
      <w:r w:rsidRPr="5C3CBD7C">
        <w:t xml:space="preserve">Strengthen </w:t>
      </w:r>
      <w:r w:rsidRPr="5C3CBD7C">
        <w:rPr>
          <w:b/>
          <w:bCs/>
        </w:rPr>
        <w:t>safeguarding</w:t>
      </w:r>
      <w:r w:rsidRPr="5C3CBD7C">
        <w:t xml:space="preserve"> by teaching children about boundaries, consent, privacy and staying safe.</w:t>
      </w:r>
    </w:p>
    <w:p w14:paraId="5E5C2C4E" w14:textId="626BFA70" w:rsidR="008A097D" w:rsidRDefault="6D991E5E" w:rsidP="00400C5F">
      <w:pPr>
        <w:pStyle w:val="ListParagraph"/>
        <w:numPr>
          <w:ilvl w:val="0"/>
          <w:numId w:val="4"/>
        </w:numPr>
        <w:spacing w:before="240" w:after="240"/>
      </w:pPr>
      <w:r w:rsidRPr="5C3CBD7C">
        <w:t xml:space="preserve">Support children’s </w:t>
      </w:r>
      <w:r w:rsidRPr="5C3CBD7C">
        <w:rPr>
          <w:b/>
          <w:bCs/>
        </w:rPr>
        <w:t>emotional wellbeing</w:t>
      </w:r>
      <w:r w:rsidRPr="5C3CBD7C">
        <w:t>, resilience and understanding of change and loss.</w:t>
      </w:r>
    </w:p>
    <w:p w14:paraId="2711C532" w14:textId="64EDCB6E" w:rsidR="008A097D" w:rsidRDefault="6D991E5E" w:rsidP="00400C5F">
      <w:pPr>
        <w:pStyle w:val="ListParagraph"/>
        <w:numPr>
          <w:ilvl w:val="0"/>
          <w:numId w:val="4"/>
        </w:numPr>
        <w:spacing w:before="240" w:after="240"/>
      </w:pPr>
      <w:r w:rsidRPr="5C3CBD7C">
        <w:t xml:space="preserve">Ensure children understand that families come in </w:t>
      </w:r>
      <w:r w:rsidRPr="5C3CBD7C">
        <w:rPr>
          <w:b/>
          <w:bCs/>
        </w:rPr>
        <w:t>many forms</w:t>
      </w:r>
      <w:r w:rsidRPr="5C3CBD7C">
        <w:t>, including same‑sex parents, foster families and kinship care.</w:t>
      </w:r>
    </w:p>
    <w:p w14:paraId="7D56B32C" w14:textId="73206FE0" w:rsidR="008A097D" w:rsidRDefault="6D991E5E" w:rsidP="00400C5F">
      <w:pPr>
        <w:pStyle w:val="ListParagraph"/>
        <w:numPr>
          <w:ilvl w:val="0"/>
          <w:numId w:val="4"/>
        </w:numPr>
        <w:spacing w:before="240" w:after="240"/>
      </w:pPr>
      <w:r w:rsidRPr="5C3CBD7C">
        <w:t xml:space="preserve">Teach children the </w:t>
      </w:r>
      <w:r w:rsidRPr="5C3CBD7C">
        <w:rPr>
          <w:b/>
          <w:bCs/>
        </w:rPr>
        <w:t>correct names for all body parts</w:t>
      </w:r>
      <w:r w:rsidRPr="5C3CBD7C">
        <w:t>, including genitalia, as an essential safeguarding measure.</w:t>
      </w:r>
    </w:p>
    <w:p w14:paraId="7A01BB5B" w14:textId="1764ED95" w:rsidR="008A097D" w:rsidRDefault="6D991E5E" w:rsidP="00400C5F">
      <w:pPr>
        <w:pStyle w:val="ListParagraph"/>
        <w:numPr>
          <w:ilvl w:val="0"/>
          <w:numId w:val="4"/>
        </w:numPr>
        <w:spacing w:before="240" w:after="240"/>
      </w:pPr>
      <w:r w:rsidRPr="5C3CBD7C">
        <w:t xml:space="preserve">Prepare pupils for the </w:t>
      </w:r>
      <w:r w:rsidRPr="5C3CBD7C">
        <w:rPr>
          <w:b/>
          <w:bCs/>
        </w:rPr>
        <w:t>physical and emotional changes of puberty</w:t>
      </w:r>
      <w:r w:rsidRPr="5C3CBD7C">
        <w:t>, taught according to biological sex.</w:t>
      </w:r>
    </w:p>
    <w:p w14:paraId="5CDBC6A6" w14:textId="326EB5A5" w:rsidR="008A097D" w:rsidRDefault="6D991E5E" w:rsidP="00400C5F">
      <w:pPr>
        <w:pStyle w:val="ListParagraph"/>
        <w:numPr>
          <w:ilvl w:val="0"/>
          <w:numId w:val="4"/>
        </w:numPr>
        <w:spacing w:before="240" w:after="240"/>
      </w:pPr>
      <w:r w:rsidRPr="5C3CBD7C">
        <w:t xml:space="preserve">Teach children how to stay </w:t>
      </w:r>
      <w:r w:rsidRPr="5C3CBD7C">
        <w:rPr>
          <w:b/>
          <w:bCs/>
        </w:rPr>
        <w:t>safe online</w:t>
      </w:r>
      <w:r w:rsidRPr="5C3CBD7C">
        <w:t xml:space="preserve">, including </w:t>
      </w:r>
      <w:proofErr w:type="spellStart"/>
      <w:r w:rsidRPr="5C3CBD7C">
        <w:t>recognising</w:t>
      </w:r>
      <w:proofErr w:type="spellEnd"/>
      <w:r w:rsidRPr="5C3CBD7C">
        <w:t xml:space="preserve"> scams, fake profiles, privacy risks and harmful content.</w:t>
      </w:r>
    </w:p>
    <w:p w14:paraId="73556C82" w14:textId="3B5440D5" w:rsidR="008A097D" w:rsidRDefault="6D991E5E" w:rsidP="00400C5F">
      <w:pPr>
        <w:pStyle w:val="ListParagraph"/>
        <w:numPr>
          <w:ilvl w:val="0"/>
          <w:numId w:val="4"/>
        </w:numPr>
        <w:spacing w:before="240" w:after="240"/>
      </w:pPr>
      <w:r w:rsidRPr="5C3CBD7C">
        <w:t xml:space="preserve">Provide a curriculum that is </w:t>
      </w:r>
      <w:r w:rsidRPr="5C3CBD7C">
        <w:rPr>
          <w:b/>
          <w:bCs/>
        </w:rPr>
        <w:t>age‑appropriate</w:t>
      </w:r>
      <w:r w:rsidRPr="5C3CBD7C">
        <w:t xml:space="preserve">, </w:t>
      </w:r>
      <w:r w:rsidRPr="5C3CBD7C">
        <w:rPr>
          <w:b/>
          <w:bCs/>
        </w:rPr>
        <w:t>sequenced</w:t>
      </w:r>
      <w:r w:rsidRPr="5C3CBD7C">
        <w:t>, and accessible to all pupils, including those with SEND.</w:t>
      </w:r>
    </w:p>
    <w:p w14:paraId="20B7BFC1" w14:textId="5D63F228" w:rsidR="008A097D" w:rsidRDefault="6D991E5E" w:rsidP="00400C5F">
      <w:pPr>
        <w:pStyle w:val="ListParagraph"/>
        <w:numPr>
          <w:ilvl w:val="0"/>
          <w:numId w:val="4"/>
        </w:numPr>
        <w:spacing w:before="240" w:after="240"/>
      </w:pPr>
      <w:r w:rsidRPr="5C3CBD7C">
        <w:t xml:space="preserve">Work in </w:t>
      </w:r>
      <w:r w:rsidRPr="5C3CBD7C">
        <w:rPr>
          <w:b/>
          <w:bCs/>
        </w:rPr>
        <w:t>partnership with parents</w:t>
      </w:r>
      <w:r w:rsidRPr="5C3CBD7C">
        <w:t xml:space="preserve">, ensuring transparency, </w:t>
      </w:r>
      <w:r w:rsidR="74270016" w:rsidRPr="5C3CBD7C">
        <w:t>trust,</w:t>
      </w:r>
      <w:r w:rsidRPr="5C3CBD7C">
        <w:t xml:space="preserve"> and open communication.</w:t>
      </w:r>
    </w:p>
    <w:p w14:paraId="210DC58A" w14:textId="77777777" w:rsidR="00F37470" w:rsidRPr="0058055C" w:rsidRDefault="00F37470" w:rsidP="6498B287">
      <w:pPr>
        <w:pStyle w:val="BodyText"/>
        <w:spacing w:before="2"/>
        <w:ind w:left="576" w:right="2207" w:hanging="166"/>
      </w:pPr>
    </w:p>
    <w:p w14:paraId="315AF238" w14:textId="70A638DA" w:rsidR="0058055C" w:rsidRPr="0058055C" w:rsidRDefault="0058055C" w:rsidP="06BE603C">
      <w:pPr>
        <w:ind w:left="410"/>
        <w:jc w:val="both"/>
      </w:pPr>
      <w:r w:rsidRPr="5C3CBD7C">
        <w:t>Here at Clapgate School, we value PSHE as one way to support children’s development as human beings, to enable them to understand and respect who they are, empower them with a voice, and equip them for life and learning.</w:t>
      </w:r>
      <w:r w:rsidR="7BEFD91C" w:rsidRPr="5C3CBD7C">
        <w:t xml:space="preserve"> </w:t>
      </w:r>
      <w:r w:rsidR="572DD9E0" w:rsidRPr="5C3CBD7C">
        <w:t xml:space="preserve">We include the </w:t>
      </w:r>
      <w:r w:rsidR="0F18782E" w:rsidRPr="5C3CBD7C">
        <w:t>Statutory</w:t>
      </w:r>
      <w:r w:rsidR="572DD9E0" w:rsidRPr="5C3CBD7C">
        <w:t xml:space="preserve"> Relationships and Health Education within our whole-school PSHE </w:t>
      </w:r>
      <w:proofErr w:type="spellStart"/>
      <w:r w:rsidR="572DD9E0" w:rsidRPr="5C3CBD7C">
        <w:t>programme</w:t>
      </w:r>
      <w:proofErr w:type="spellEnd"/>
      <w:r w:rsidR="572DD9E0" w:rsidRPr="5C3CBD7C">
        <w:t>.</w:t>
      </w:r>
    </w:p>
    <w:p w14:paraId="090B1E4C" w14:textId="77777777" w:rsidR="0058055C" w:rsidRPr="0058055C" w:rsidRDefault="0058055C" w:rsidP="06BE603C">
      <w:pPr>
        <w:jc w:val="both"/>
      </w:pPr>
    </w:p>
    <w:p w14:paraId="22491EA9" w14:textId="25316B3A" w:rsidR="00B5310B" w:rsidRDefault="78A87AD3" w:rsidP="06BE603C">
      <w:pPr>
        <w:spacing w:before="240" w:after="240"/>
        <w:ind w:left="410"/>
        <w:jc w:val="both"/>
      </w:pPr>
      <w:r w:rsidRPr="06BE603C">
        <w:t>At Clapgate Primary School, we believe that every person has a fair and equal opportunity to succeed, regardless of age, gender, ethnicity, ability or cultural or religious background, sexuality, or disability. We embrace all aspects of global citizenship and community cohesion, promoting British Values throughout all aspects of school life, actively tackling prejudice or extreme views.</w:t>
      </w:r>
    </w:p>
    <w:p w14:paraId="31B42A8C" w14:textId="208E1A85" w:rsidR="06BE603C" w:rsidRDefault="06BE603C" w:rsidP="06BE603C">
      <w:pPr>
        <w:ind w:left="410"/>
        <w:jc w:val="both"/>
      </w:pPr>
    </w:p>
    <w:p w14:paraId="069C2AE0" w14:textId="32D1B505" w:rsidR="00400C5F" w:rsidRDefault="00400C5F" w:rsidP="06BE603C">
      <w:pPr>
        <w:ind w:left="410"/>
        <w:jc w:val="both"/>
      </w:pPr>
    </w:p>
    <w:p w14:paraId="321A4215" w14:textId="3465DB1F" w:rsidR="00400C5F" w:rsidRDefault="00400C5F" w:rsidP="06BE603C">
      <w:pPr>
        <w:ind w:left="410"/>
        <w:jc w:val="both"/>
      </w:pPr>
    </w:p>
    <w:p w14:paraId="429416A5" w14:textId="46357E60" w:rsidR="00400C5F" w:rsidRDefault="00400C5F" w:rsidP="06BE603C">
      <w:pPr>
        <w:ind w:left="410"/>
        <w:jc w:val="both"/>
      </w:pPr>
    </w:p>
    <w:p w14:paraId="0D3DF8D4" w14:textId="1D7F893A" w:rsidR="00400C5F" w:rsidRDefault="00400C5F" w:rsidP="06BE603C">
      <w:pPr>
        <w:ind w:left="410"/>
        <w:jc w:val="both"/>
      </w:pPr>
    </w:p>
    <w:p w14:paraId="40C02FFD" w14:textId="27FDE669" w:rsidR="00400C5F" w:rsidRDefault="00400C5F" w:rsidP="06BE603C">
      <w:pPr>
        <w:ind w:left="410"/>
        <w:jc w:val="both"/>
      </w:pPr>
    </w:p>
    <w:p w14:paraId="527D1A64" w14:textId="246A5CC6" w:rsidR="00400C5F" w:rsidRDefault="00400C5F" w:rsidP="06BE603C">
      <w:pPr>
        <w:ind w:left="410"/>
        <w:jc w:val="both"/>
      </w:pPr>
    </w:p>
    <w:p w14:paraId="1F75E7BB" w14:textId="0947B592" w:rsidR="00400C5F" w:rsidRDefault="00400C5F" w:rsidP="06BE603C">
      <w:pPr>
        <w:ind w:left="410"/>
        <w:jc w:val="both"/>
      </w:pPr>
    </w:p>
    <w:p w14:paraId="1F0D6434" w14:textId="5FC9E147" w:rsidR="00400C5F" w:rsidRDefault="00400C5F" w:rsidP="06BE603C">
      <w:pPr>
        <w:ind w:left="410"/>
        <w:jc w:val="both"/>
      </w:pPr>
    </w:p>
    <w:p w14:paraId="5ED43815" w14:textId="0E786EED" w:rsidR="00400C5F" w:rsidRDefault="00400C5F" w:rsidP="06BE603C">
      <w:pPr>
        <w:ind w:left="410"/>
        <w:jc w:val="both"/>
      </w:pPr>
    </w:p>
    <w:p w14:paraId="3D441FC9" w14:textId="798449DE" w:rsidR="00400C5F" w:rsidRDefault="00400C5F" w:rsidP="06BE603C">
      <w:pPr>
        <w:ind w:left="410"/>
        <w:jc w:val="both"/>
      </w:pPr>
    </w:p>
    <w:p w14:paraId="6312C068" w14:textId="616C523C" w:rsidR="00400C5F" w:rsidRDefault="00400C5F" w:rsidP="06BE603C">
      <w:pPr>
        <w:ind w:left="410"/>
        <w:jc w:val="both"/>
      </w:pPr>
    </w:p>
    <w:p w14:paraId="139BBCB0" w14:textId="58A26D33" w:rsidR="00400C5F" w:rsidRDefault="00400C5F" w:rsidP="06BE603C">
      <w:pPr>
        <w:ind w:left="410"/>
        <w:jc w:val="both"/>
      </w:pPr>
    </w:p>
    <w:p w14:paraId="6A441F62" w14:textId="5274D4FB" w:rsidR="00400C5F" w:rsidRDefault="00400C5F" w:rsidP="06BE603C">
      <w:pPr>
        <w:ind w:left="410"/>
        <w:jc w:val="both"/>
      </w:pPr>
    </w:p>
    <w:p w14:paraId="671B8DFA" w14:textId="2722A622" w:rsidR="00400C5F" w:rsidRDefault="00400C5F" w:rsidP="06BE603C">
      <w:pPr>
        <w:ind w:left="410"/>
        <w:jc w:val="both"/>
      </w:pPr>
    </w:p>
    <w:p w14:paraId="774C38EB" w14:textId="42309604" w:rsidR="00400C5F" w:rsidRDefault="00400C5F" w:rsidP="06BE603C">
      <w:pPr>
        <w:ind w:left="410"/>
        <w:jc w:val="both"/>
      </w:pPr>
    </w:p>
    <w:p w14:paraId="5CF80107" w14:textId="314C40C3" w:rsidR="00400C5F" w:rsidRDefault="00400C5F" w:rsidP="06BE603C">
      <w:pPr>
        <w:ind w:left="410"/>
        <w:jc w:val="both"/>
      </w:pPr>
    </w:p>
    <w:p w14:paraId="555D3CCD" w14:textId="74F254A5" w:rsidR="00400C5F" w:rsidRDefault="00400C5F" w:rsidP="06BE603C">
      <w:pPr>
        <w:ind w:left="410"/>
        <w:jc w:val="both"/>
      </w:pPr>
    </w:p>
    <w:p w14:paraId="0FA6256C" w14:textId="77777777" w:rsidR="00400C5F" w:rsidRDefault="00400C5F" w:rsidP="06BE603C">
      <w:pPr>
        <w:ind w:left="410"/>
        <w:jc w:val="both"/>
      </w:pPr>
    </w:p>
    <w:p w14:paraId="55FF33AA" w14:textId="77777777" w:rsidR="008A097D" w:rsidRDefault="000C7EFA" w:rsidP="00400C5F">
      <w:pPr>
        <w:pStyle w:val="Heading1"/>
        <w:numPr>
          <w:ilvl w:val="0"/>
          <w:numId w:val="12"/>
        </w:numPr>
        <w:tabs>
          <w:tab w:val="left" w:pos="486"/>
        </w:tabs>
        <w:spacing w:before="94"/>
        <w:ind w:left="485" w:hanging="251"/>
      </w:pPr>
      <w:bookmarkStart w:id="1" w:name="_bookmark1"/>
      <w:bookmarkEnd w:id="1"/>
      <w:r w:rsidRPr="6498B287">
        <w:lastRenderedPageBreak/>
        <w:t>Statutory</w:t>
      </w:r>
      <w:r w:rsidRPr="6498B287">
        <w:rPr>
          <w:spacing w:val="-3"/>
        </w:rPr>
        <w:t xml:space="preserve"> </w:t>
      </w:r>
      <w:r w:rsidRPr="6498B287">
        <w:t>requirements</w:t>
      </w:r>
    </w:p>
    <w:p w14:paraId="3A6DD3DB" w14:textId="77777777" w:rsidR="008A097D" w:rsidRDefault="008A097D" w:rsidP="6498B287">
      <w:pPr>
        <w:pStyle w:val="BodyText"/>
        <w:spacing w:before="9"/>
        <w:rPr>
          <w:b/>
          <w:bCs/>
          <w:sz w:val="21"/>
          <w:szCs w:val="21"/>
        </w:rPr>
      </w:pPr>
    </w:p>
    <w:p w14:paraId="1923B123" w14:textId="657E421C" w:rsidR="000C7EFA" w:rsidRDefault="000C7EFA" w:rsidP="06BE603C">
      <w:pPr>
        <w:pStyle w:val="BodyText"/>
        <w:spacing w:before="1" w:line="242" w:lineRule="auto"/>
        <w:ind w:right="308"/>
        <w:jc w:val="both"/>
      </w:pPr>
      <w:r w:rsidRPr="5C3CBD7C">
        <w:t xml:space="preserve">As a maintained primary </w:t>
      </w:r>
      <w:r w:rsidR="77977216" w:rsidRPr="5C3CBD7C">
        <w:t>school,</w:t>
      </w:r>
      <w:r w:rsidRPr="5C3CBD7C">
        <w:t xml:space="preserve"> we must provide relationships education to all pupils as per section 34 of the </w:t>
      </w:r>
      <w:hyperlink r:id="rId10">
        <w:r w:rsidRPr="5C3CBD7C">
          <w:rPr>
            <w:u w:val="single"/>
          </w:rPr>
          <w:t>Children and Social work act 2017.</w:t>
        </w:r>
      </w:hyperlink>
    </w:p>
    <w:p w14:paraId="7C60D656" w14:textId="63FBDD7F" w:rsidR="008A097D" w:rsidRDefault="000C7EFA" w:rsidP="5C3CBD7C">
      <w:pPr>
        <w:pStyle w:val="BodyText"/>
        <w:spacing w:before="94"/>
        <w:ind w:right="234"/>
        <w:jc w:val="both"/>
      </w:pPr>
      <w:r w:rsidRPr="5C3CBD7C">
        <w:t xml:space="preserve">However, we are not required to provide sex </w:t>
      </w:r>
      <w:r w:rsidR="7F9EE5CA" w:rsidRPr="5C3CBD7C">
        <w:t>education,</w:t>
      </w:r>
      <w:r w:rsidRPr="5C3CBD7C">
        <w:t xml:space="preserve"> but we do need to teach the elements of sex education contained in the science curriculum.</w:t>
      </w:r>
      <w:r w:rsidR="0A8A14DD" w:rsidRPr="5C3CBD7C">
        <w:t xml:space="preserve"> Parents have the right to withdraw from </w:t>
      </w:r>
      <w:r w:rsidR="0A8A14DD" w:rsidRPr="5C3CBD7C">
        <w:rPr>
          <w:b/>
          <w:bCs/>
        </w:rPr>
        <w:t>sex education only</w:t>
      </w:r>
      <w:r w:rsidR="0A8A14DD" w:rsidRPr="5C3CBD7C">
        <w:t>, not from relationships or health education.</w:t>
      </w:r>
    </w:p>
    <w:p w14:paraId="2A0B9D66" w14:textId="77777777" w:rsidR="008A097D" w:rsidRDefault="008A097D" w:rsidP="06BE603C">
      <w:pPr>
        <w:pStyle w:val="BodyText"/>
        <w:spacing w:before="11"/>
        <w:jc w:val="both"/>
        <w:rPr>
          <w:sz w:val="21"/>
          <w:szCs w:val="21"/>
        </w:rPr>
      </w:pPr>
    </w:p>
    <w:p w14:paraId="1AA22B26" w14:textId="7567D725" w:rsidR="008A097D" w:rsidRDefault="000C7EFA" w:rsidP="06BE603C">
      <w:pPr>
        <w:pStyle w:val="BodyText"/>
        <w:ind w:right="516"/>
        <w:jc w:val="both"/>
      </w:pPr>
      <w:r w:rsidRPr="5C3CBD7C">
        <w:t>In teaching RS</w:t>
      </w:r>
      <w:r w:rsidR="00C038B7" w:rsidRPr="5C3CBD7C">
        <w:t>H</w:t>
      </w:r>
      <w:r w:rsidRPr="5C3CBD7C">
        <w:t xml:space="preserve">E, we must have regard to </w:t>
      </w:r>
      <w:hyperlink r:id="rId11">
        <w:r w:rsidRPr="5C3CBD7C">
          <w:rPr>
            <w:u w:val="single"/>
          </w:rPr>
          <w:t>guidance</w:t>
        </w:r>
        <w:r w:rsidRPr="5C3CBD7C">
          <w:t xml:space="preserve"> </w:t>
        </w:r>
      </w:hyperlink>
      <w:r w:rsidRPr="5C3CBD7C">
        <w:t xml:space="preserve">issued by the secretary of state as outlined in section 403 of the </w:t>
      </w:r>
      <w:hyperlink r:id="rId12">
        <w:r w:rsidRPr="5C3CBD7C">
          <w:rPr>
            <w:u w:val="single"/>
          </w:rPr>
          <w:t>Education Act 1996</w:t>
        </w:r>
        <w:r w:rsidRPr="5C3CBD7C">
          <w:t>.</w:t>
        </w:r>
      </w:hyperlink>
    </w:p>
    <w:p w14:paraId="5A5E0328" w14:textId="77777777" w:rsidR="008A097D" w:rsidRDefault="008A097D" w:rsidP="06BE603C">
      <w:pPr>
        <w:pStyle w:val="BodyText"/>
        <w:spacing w:before="3"/>
        <w:jc w:val="both"/>
        <w:rPr>
          <w:sz w:val="14"/>
          <w:szCs w:val="14"/>
        </w:rPr>
      </w:pPr>
    </w:p>
    <w:p w14:paraId="35CA4746" w14:textId="77777777" w:rsidR="0062380E" w:rsidRDefault="0062380E" w:rsidP="06BE603C">
      <w:pPr>
        <w:pStyle w:val="BodyText"/>
        <w:spacing w:before="3"/>
        <w:jc w:val="both"/>
        <w:rPr>
          <w:sz w:val="14"/>
          <w:szCs w:val="14"/>
        </w:rPr>
      </w:pPr>
    </w:p>
    <w:p w14:paraId="63ABF1C4" w14:textId="7D34C2FD" w:rsidR="008A097D" w:rsidRDefault="000C7EFA" w:rsidP="06BE603C">
      <w:pPr>
        <w:pStyle w:val="BodyText"/>
        <w:spacing w:before="94"/>
        <w:jc w:val="both"/>
      </w:pPr>
      <w:r w:rsidRPr="5C3CBD7C">
        <w:t>At Clapgate Primary School we teach RS</w:t>
      </w:r>
      <w:r w:rsidR="003B04E0" w:rsidRPr="5C3CBD7C">
        <w:t>H</w:t>
      </w:r>
      <w:r w:rsidRPr="5C3CBD7C">
        <w:t>E as set out in this policy.</w:t>
      </w:r>
    </w:p>
    <w:p w14:paraId="5666DD0B" w14:textId="77777777" w:rsidR="008A097D" w:rsidRDefault="008A097D" w:rsidP="6498B287">
      <w:pPr>
        <w:pStyle w:val="BodyText"/>
        <w:spacing w:before="9"/>
        <w:rPr>
          <w:sz w:val="21"/>
          <w:szCs w:val="21"/>
        </w:rPr>
      </w:pPr>
    </w:p>
    <w:p w14:paraId="433ADDF7" w14:textId="77777777" w:rsidR="008A097D" w:rsidRDefault="000C7EFA" w:rsidP="00400C5F">
      <w:pPr>
        <w:pStyle w:val="Heading1"/>
        <w:numPr>
          <w:ilvl w:val="0"/>
          <w:numId w:val="12"/>
        </w:numPr>
        <w:tabs>
          <w:tab w:val="left" w:pos="486"/>
        </w:tabs>
        <w:ind w:left="485" w:hanging="251"/>
      </w:pPr>
      <w:bookmarkStart w:id="2" w:name="_bookmark2"/>
      <w:bookmarkEnd w:id="2"/>
      <w:r w:rsidRPr="6498B287">
        <w:t>Policy</w:t>
      </w:r>
      <w:r w:rsidRPr="6498B287">
        <w:rPr>
          <w:spacing w:val="-3"/>
        </w:rPr>
        <w:t xml:space="preserve"> </w:t>
      </w:r>
      <w:r w:rsidRPr="6498B287">
        <w:t>development</w:t>
      </w:r>
    </w:p>
    <w:p w14:paraId="4661747F" w14:textId="444E0625" w:rsidR="008A097D" w:rsidRDefault="08D22FBB" w:rsidP="5C3CBD7C">
      <w:pPr>
        <w:spacing w:before="240" w:after="240" w:line="242" w:lineRule="auto"/>
      </w:pPr>
      <w:r w:rsidRPr="5C3CBD7C">
        <w:t xml:space="preserve">This policy has been updated in line with the Department for Education statutory guidance: </w:t>
      </w:r>
      <w:r w:rsidRPr="5C3CBD7C">
        <w:rPr>
          <w:i/>
          <w:iCs/>
        </w:rPr>
        <w:t>Relationships Education, Relationships and Sex Education (RSE) and Health Education (2026)</w:t>
      </w:r>
      <w:r w:rsidRPr="5C3CBD7C">
        <w:t>, which becomes mandatory from 1 September 2026.</w:t>
      </w:r>
    </w:p>
    <w:p w14:paraId="79B25930" w14:textId="7C9D93A6" w:rsidR="008A097D" w:rsidRDefault="08D22FBB" w:rsidP="5C3CBD7C">
      <w:pPr>
        <w:spacing w:before="240" w:after="240" w:line="242" w:lineRule="auto"/>
      </w:pPr>
      <w:r w:rsidRPr="5C3CBD7C">
        <w:t xml:space="preserve">The school </w:t>
      </w:r>
      <w:proofErr w:type="spellStart"/>
      <w:r w:rsidRPr="5C3CBD7C">
        <w:t>recognises</w:t>
      </w:r>
      <w:proofErr w:type="spellEnd"/>
      <w:r w:rsidRPr="5C3CBD7C">
        <w:t xml:space="preserve"> its duty to deliver RSHE that is age-appropriate, evidence-informed, inclusive, and responsive to the needs of its pupils.</w:t>
      </w:r>
    </w:p>
    <w:p w14:paraId="047CE011" w14:textId="256D1215" w:rsidR="008A097D" w:rsidRDefault="000C7EFA" w:rsidP="76A3347D">
      <w:pPr>
        <w:pStyle w:val="BodyText"/>
        <w:spacing w:before="10" w:line="242" w:lineRule="auto"/>
      </w:pPr>
      <w:r w:rsidRPr="5C3CBD7C">
        <w:t>This policy has been developed in consultation with staff, pupils and parents. The consultation and policy development process involved the following steps:</w:t>
      </w:r>
    </w:p>
    <w:p w14:paraId="45ACB0F6" w14:textId="77777777" w:rsidR="008A097D" w:rsidRDefault="008A097D" w:rsidP="6498B287">
      <w:pPr>
        <w:pStyle w:val="BodyText"/>
        <w:spacing w:before="2"/>
      </w:pPr>
    </w:p>
    <w:p w14:paraId="39894D5C" w14:textId="77777777" w:rsidR="002D231B" w:rsidRDefault="000C7EFA" w:rsidP="00400C5F">
      <w:pPr>
        <w:pStyle w:val="ListParagraph"/>
        <w:numPr>
          <w:ilvl w:val="1"/>
          <w:numId w:val="12"/>
        </w:numPr>
        <w:tabs>
          <w:tab w:val="left" w:pos="1676"/>
          <w:tab w:val="left" w:pos="1677"/>
        </w:tabs>
        <w:spacing w:line="237" w:lineRule="auto"/>
        <w:ind w:right="351"/>
      </w:pPr>
      <w:r w:rsidRPr="6498B287">
        <w:t>Review – a member of staff or working group pulled together all relevant information including relevant national and local</w:t>
      </w:r>
      <w:r w:rsidRPr="6498B287">
        <w:rPr>
          <w:spacing w:val="-10"/>
        </w:rPr>
        <w:t xml:space="preserve"> </w:t>
      </w:r>
      <w:r w:rsidR="00B12732" w:rsidRPr="6498B287">
        <w:t>guidance</w:t>
      </w:r>
      <w:r w:rsidR="002D231B" w:rsidRPr="6498B287">
        <w:t>.</w:t>
      </w:r>
    </w:p>
    <w:p w14:paraId="73C830B3" w14:textId="4A97B861" w:rsidR="008A097D" w:rsidRDefault="000C7EFA" w:rsidP="00400C5F">
      <w:pPr>
        <w:pStyle w:val="ListParagraph"/>
        <w:numPr>
          <w:ilvl w:val="1"/>
          <w:numId w:val="12"/>
        </w:numPr>
        <w:tabs>
          <w:tab w:val="left" w:pos="1676"/>
          <w:tab w:val="left" w:pos="1677"/>
        </w:tabs>
        <w:spacing w:line="237" w:lineRule="auto"/>
        <w:ind w:right="351"/>
      </w:pPr>
      <w:r w:rsidRPr="6498B287">
        <w:t>Staff consultation – all school staff were given the opportunity to look at the</w:t>
      </w:r>
      <w:r w:rsidRPr="6498B287">
        <w:rPr>
          <w:spacing w:val="-37"/>
        </w:rPr>
        <w:t xml:space="preserve"> </w:t>
      </w:r>
      <w:r w:rsidRPr="6498B287">
        <w:t>policy and make</w:t>
      </w:r>
      <w:r w:rsidRPr="6498B287">
        <w:rPr>
          <w:spacing w:val="-1"/>
        </w:rPr>
        <w:t xml:space="preserve"> </w:t>
      </w:r>
      <w:r w:rsidRPr="6498B287">
        <w:t>recommendations</w:t>
      </w:r>
    </w:p>
    <w:p w14:paraId="62012D46" w14:textId="77777777" w:rsidR="008A097D" w:rsidRDefault="000C7EFA" w:rsidP="00400C5F">
      <w:pPr>
        <w:pStyle w:val="ListParagraph"/>
        <w:numPr>
          <w:ilvl w:val="1"/>
          <w:numId w:val="12"/>
        </w:numPr>
        <w:tabs>
          <w:tab w:val="left" w:pos="1676"/>
          <w:tab w:val="left" w:pos="1677"/>
        </w:tabs>
        <w:spacing w:before="1" w:line="242" w:lineRule="auto"/>
        <w:ind w:right="317"/>
      </w:pPr>
      <w:r w:rsidRPr="6498B287">
        <w:t>Parent/stakeholder conversation – parents and any interested parties were invited</w:t>
      </w:r>
      <w:r w:rsidRPr="6498B287">
        <w:rPr>
          <w:spacing w:val="-38"/>
        </w:rPr>
        <w:t xml:space="preserve"> </w:t>
      </w:r>
      <w:r w:rsidRPr="6498B287">
        <w:t>to read the policy at parents’</w:t>
      </w:r>
      <w:r w:rsidRPr="6498B287">
        <w:rPr>
          <w:spacing w:val="-16"/>
        </w:rPr>
        <w:t xml:space="preserve"> </w:t>
      </w:r>
      <w:r w:rsidRPr="6498B287">
        <w:t>evening</w:t>
      </w:r>
    </w:p>
    <w:p w14:paraId="6232C625" w14:textId="79AD26B6" w:rsidR="008A097D" w:rsidRDefault="000C7EFA" w:rsidP="00400C5F">
      <w:pPr>
        <w:pStyle w:val="ListParagraph"/>
        <w:numPr>
          <w:ilvl w:val="1"/>
          <w:numId w:val="12"/>
        </w:numPr>
        <w:tabs>
          <w:tab w:val="left" w:pos="1676"/>
          <w:tab w:val="left" w:pos="1677"/>
        </w:tabs>
        <w:spacing w:line="247" w:lineRule="exact"/>
        <w:ind w:hanging="722"/>
      </w:pPr>
      <w:r w:rsidRPr="6498B287">
        <w:t>Pupil consultation – we investigated what exactly pupils want from their</w:t>
      </w:r>
      <w:r w:rsidRPr="6498B287">
        <w:rPr>
          <w:spacing w:val="-9"/>
        </w:rPr>
        <w:t xml:space="preserve"> </w:t>
      </w:r>
      <w:r w:rsidR="00197940" w:rsidRPr="6498B287">
        <w:rPr>
          <w:spacing w:val="-4"/>
        </w:rPr>
        <w:t>RSHE</w:t>
      </w:r>
    </w:p>
    <w:p w14:paraId="50E872F9" w14:textId="77777777" w:rsidR="008A097D" w:rsidRDefault="000C7EFA" w:rsidP="00400C5F">
      <w:pPr>
        <w:pStyle w:val="ListParagraph"/>
        <w:numPr>
          <w:ilvl w:val="1"/>
          <w:numId w:val="12"/>
        </w:numPr>
        <w:tabs>
          <w:tab w:val="left" w:pos="1676"/>
          <w:tab w:val="left" w:pos="1677"/>
        </w:tabs>
        <w:spacing w:before="2"/>
        <w:ind w:right="508"/>
      </w:pPr>
      <w:r w:rsidRPr="6498B287">
        <w:t>Ratification – once amendments were made, the policy was shared with</w:t>
      </w:r>
      <w:r w:rsidRPr="6498B287">
        <w:rPr>
          <w:spacing w:val="-43"/>
        </w:rPr>
        <w:t xml:space="preserve"> </w:t>
      </w:r>
      <w:r w:rsidRPr="6498B287">
        <w:t>governors and</w:t>
      </w:r>
      <w:r w:rsidRPr="6498B287">
        <w:rPr>
          <w:spacing w:val="1"/>
        </w:rPr>
        <w:t xml:space="preserve"> </w:t>
      </w:r>
      <w:r w:rsidRPr="6498B287">
        <w:t>ratified</w:t>
      </w:r>
    </w:p>
    <w:p w14:paraId="5688049E" w14:textId="77777777" w:rsidR="00F94123" w:rsidRDefault="00F94123" w:rsidP="6498B287">
      <w:pPr>
        <w:pStyle w:val="ListParagraph"/>
        <w:tabs>
          <w:tab w:val="left" w:pos="1676"/>
          <w:tab w:val="left" w:pos="1677"/>
        </w:tabs>
        <w:spacing w:before="2"/>
        <w:ind w:left="1676" w:right="508" w:firstLine="0"/>
      </w:pPr>
    </w:p>
    <w:p w14:paraId="3697CE82" w14:textId="77777777" w:rsidR="00F94123" w:rsidRPr="00A66A17" w:rsidRDefault="00F94123" w:rsidP="6498B287">
      <w:pPr>
        <w:rPr>
          <w:rFonts w:eastAsia="Times New Roman"/>
          <w:sz w:val="24"/>
          <w:szCs w:val="24"/>
          <w:lang w:eastAsia="en-GB"/>
        </w:rPr>
      </w:pPr>
      <w:r w:rsidRPr="6498B287">
        <w:t xml:space="preserve">Our PSHE policy is informed by existing DfE guidance: </w:t>
      </w:r>
    </w:p>
    <w:p w14:paraId="78DA2DD6"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Keeping Children Safe in Education (statutory guidance) </w:t>
      </w:r>
      <w:hyperlink r:id="rId13">
        <w:r w:rsidRPr="6498B287">
          <w:rPr>
            <w:rStyle w:val="Hyperlink"/>
            <w:rFonts w:eastAsia="Times New Roman"/>
            <w:color w:val="auto"/>
            <w:sz w:val="24"/>
            <w:szCs w:val="24"/>
            <w:lang w:eastAsia="en-GB"/>
          </w:rPr>
          <w:t>Keeping children safe in education - GOV.UK (www.gov.uk)</w:t>
        </w:r>
      </w:hyperlink>
    </w:p>
    <w:p w14:paraId="651D5810"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Respectful School Communities: Self Review and Signposting Tool (a tool to support a whole school approach that promotes respect and discipline) </w:t>
      </w:r>
      <w:hyperlink r:id="rId14">
        <w:r w:rsidRPr="6498B287">
          <w:rPr>
            <w:rStyle w:val="Hyperlink"/>
            <w:rFonts w:eastAsia="Times New Roman"/>
            <w:color w:val="auto"/>
            <w:sz w:val="24"/>
            <w:szCs w:val="24"/>
            <w:lang w:eastAsia="en-GB"/>
          </w:rPr>
          <w:t>Respectful School Communities Self-Review and Signposting Tool (educateagainsthate.com)</w:t>
        </w:r>
      </w:hyperlink>
    </w:p>
    <w:p w14:paraId="31C83841"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proofErr w:type="spellStart"/>
      <w:r w:rsidRPr="6498B287">
        <w:rPr>
          <w:rFonts w:eastAsia="Times New Roman"/>
          <w:sz w:val="24"/>
          <w:szCs w:val="24"/>
          <w:lang w:eastAsia="en-GB"/>
        </w:rPr>
        <w:t>Behaviour</w:t>
      </w:r>
      <w:proofErr w:type="spellEnd"/>
      <w:r w:rsidRPr="6498B287">
        <w:rPr>
          <w:rFonts w:eastAsia="Times New Roman"/>
          <w:sz w:val="24"/>
          <w:szCs w:val="24"/>
          <w:lang w:eastAsia="en-GB"/>
        </w:rPr>
        <w:t xml:space="preserve"> and Discipline in Schools (advice for schools, including advice for appropriate </w:t>
      </w:r>
      <w:proofErr w:type="spellStart"/>
      <w:r w:rsidRPr="6498B287">
        <w:rPr>
          <w:rFonts w:eastAsia="Times New Roman"/>
          <w:sz w:val="24"/>
          <w:szCs w:val="24"/>
          <w:lang w:eastAsia="en-GB"/>
        </w:rPr>
        <w:t>behaviour</w:t>
      </w:r>
      <w:proofErr w:type="spellEnd"/>
      <w:r w:rsidRPr="6498B287">
        <w:rPr>
          <w:rFonts w:eastAsia="Times New Roman"/>
          <w:sz w:val="24"/>
          <w:szCs w:val="24"/>
          <w:lang w:eastAsia="en-GB"/>
        </w:rPr>
        <w:t xml:space="preserve"> between pupils) </w:t>
      </w:r>
      <w:hyperlink r:id="rId15">
        <w:r w:rsidRPr="6498B287">
          <w:rPr>
            <w:rStyle w:val="Hyperlink"/>
            <w:rFonts w:eastAsia="Times New Roman"/>
            <w:color w:val="auto"/>
            <w:sz w:val="24"/>
            <w:szCs w:val="24"/>
            <w:lang w:eastAsia="en-GB"/>
          </w:rPr>
          <w:t>Behaviour in schools - GOV.UK (www.gov.uk)</w:t>
        </w:r>
      </w:hyperlink>
    </w:p>
    <w:p w14:paraId="6922D24E"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Equality Act 2010 and schools </w:t>
      </w:r>
      <w:hyperlink r:id="rId16">
        <w:r w:rsidRPr="6498B287">
          <w:rPr>
            <w:rStyle w:val="Hyperlink"/>
            <w:rFonts w:eastAsia="Times New Roman"/>
            <w:color w:val="auto"/>
            <w:sz w:val="24"/>
            <w:szCs w:val="24"/>
            <w:lang w:eastAsia="en-GB"/>
          </w:rPr>
          <w:t>Equality Act 2010: advice for schools - GOV.UK (www.gov.uk)</w:t>
        </w:r>
      </w:hyperlink>
    </w:p>
    <w:p w14:paraId="77EAD91E"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SEND code of practice: 0 to 25 years (statutory guidance) </w:t>
      </w:r>
      <w:hyperlink r:id="rId17">
        <w:r w:rsidRPr="6498B287">
          <w:rPr>
            <w:rStyle w:val="Hyperlink"/>
            <w:rFonts w:eastAsia="Times New Roman"/>
            <w:color w:val="auto"/>
            <w:sz w:val="24"/>
            <w:szCs w:val="24"/>
            <w:lang w:eastAsia="en-GB"/>
          </w:rPr>
          <w:t>SEND code of practice: 0 to 25 years - GOV.UK (www.gov.uk)</w:t>
        </w:r>
      </w:hyperlink>
    </w:p>
    <w:p w14:paraId="07984B7D"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Alternative Provision (statutory guidance) </w:t>
      </w:r>
      <w:hyperlink r:id="rId18">
        <w:r w:rsidRPr="6498B287">
          <w:rPr>
            <w:rStyle w:val="Hyperlink"/>
            <w:rFonts w:eastAsia="Times New Roman"/>
            <w:color w:val="auto"/>
            <w:sz w:val="24"/>
            <w:szCs w:val="24"/>
            <w:lang w:eastAsia="en-GB"/>
          </w:rPr>
          <w:t>Alternative provision - GOV.UK (www.gov.uk)</w:t>
        </w:r>
      </w:hyperlink>
    </w:p>
    <w:p w14:paraId="7894A9FD"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Mental Health and </w:t>
      </w:r>
      <w:proofErr w:type="spellStart"/>
      <w:r w:rsidRPr="6498B287">
        <w:rPr>
          <w:rFonts w:eastAsia="Times New Roman"/>
          <w:sz w:val="24"/>
          <w:szCs w:val="24"/>
          <w:lang w:eastAsia="en-GB"/>
        </w:rPr>
        <w:t>Behaviour</w:t>
      </w:r>
      <w:proofErr w:type="spellEnd"/>
      <w:r w:rsidRPr="6498B287">
        <w:rPr>
          <w:rFonts w:eastAsia="Times New Roman"/>
          <w:sz w:val="24"/>
          <w:szCs w:val="24"/>
          <w:lang w:eastAsia="en-GB"/>
        </w:rPr>
        <w:t xml:space="preserve"> in Schools (advice for schools) </w:t>
      </w:r>
      <w:hyperlink r:id="rId19">
        <w:r w:rsidRPr="6498B287">
          <w:rPr>
            <w:rStyle w:val="Hyperlink"/>
            <w:rFonts w:eastAsia="Times New Roman"/>
            <w:color w:val="auto"/>
            <w:sz w:val="24"/>
            <w:szCs w:val="24"/>
            <w:lang w:eastAsia="en-GB"/>
          </w:rPr>
          <w:t>Mental health and behaviour in schools - GOV.UK (www.gov.uk)</w:t>
        </w:r>
      </w:hyperlink>
    </w:p>
    <w:p w14:paraId="7A4A35DC"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Social, emotional and mental wellbeing in primary and secondary education. (NICE guidance)</w:t>
      </w:r>
      <w:r w:rsidRPr="6498B287">
        <w:t xml:space="preserve"> </w:t>
      </w:r>
      <w:hyperlink r:id="rId20">
        <w:r w:rsidRPr="6498B287">
          <w:rPr>
            <w:rStyle w:val="Hyperlink"/>
            <w:rFonts w:eastAsia="Times New Roman"/>
            <w:color w:val="auto"/>
            <w:sz w:val="24"/>
            <w:szCs w:val="24"/>
            <w:lang w:eastAsia="en-GB"/>
          </w:rPr>
          <w:t>Overview | Social, emotional and mental wellbeing in primary and secondary education | Guidance | NICE</w:t>
        </w:r>
      </w:hyperlink>
    </w:p>
    <w:p w14:paraId="0C0128F1"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lastRenderedPageBreak/>
        <w:t>Promoting and supporting mental health and wellbeing in schools and colleges (guidance for schools and colleges)</w:t>
      </w:r>
      <w:r w:rsidRPr="6498B287">
        <w:t xml:space="preserve"> </w:t>
      </w:r>
      <w:hyperlink r:id="rId21">
        <w:r w:rsidRPr="6498B287">
          <w:rPr>
            <w:rStyle w:val="Hyperlink"/>
            <w:rFonts w:eastAsia="Times New Roman"/>
            <w:color w:val="auto"/>
            <w:sz w:val="24"/>
            <w:szCs w:val="24"/>
            <w:lang w:eastAsia="en-GB"/>
          </w:rPr>
          <w:t>Promoting and supporting mental health and wellbeing in schools and colleges - GOV.UK (www.gov.uk)</w:t>
        </w:r>
      </w:hyperlink>
    </w:p>
    <w:p w14:paraId="238C6E4F"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Preventing and Tackling Bullying (advice for schools, including advice on cyberbullying) </w:t>
      </w:r>
      <w:hyperlink r:id="rId22">
        <w:r w:rsidRPr="6498B287">
          <w:rPr>
            <w:rStyle w:val="Hyperlink"/>
            <w:rFonts w:eastAsia="Times New Roman"/>
            <w:color w:val="auto"/>
            <w:sz w:val="24"/>
            <w:szCs w:val="24"/>
            <w:lang w:eastAsia="en-GB"/>
          </w:rPr>
          <w:t>Preventing bullying - GOV.UK (www.gov.uk)</w:t>
        </w:r>
      </w:hyperlink>
    </w:p>
    <w:p w14:paraId="5D708E7C"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6498B287">
        <w:rPr>
          <w:rFonts w:eastAsia="Times New Roman"/>
          <w:sz w:val="24"/>
          <w:szCs w:val="24"/>
          <w:lang w:eastAsia="en-GB"/>
        </w:rPr>
        <w:t xml:space="preserve">The Equality and Human Rights Commission Advice and Guidance (provides advice on avoiding discrimination in a variety of educational contexts) </w:t>
      </w:r>
      <w:hyperlink r:id="rId23">
        <w:r w:rsidRPr="6498B287">
          <w:rPr>
            <w:rStyle w:val="Hyperlink"/>
            <w:rFonts w:eastAsia="Times New Roman"/>
            <w:color w:val="auto"/>
            <w:sz w:val="24"/>
            <w:szCs w:val="24"/>
            <w:lang w:eastAsia="en-GB"/>
          </w:rPr>
          <w:t>Advice and guidance | Equality and Human Rights Commission (equalityhumanrights.com)</w:t>
        </w:r>
      </w:hyperlink>
    </w:p>
    <w:p w14:paraId="42171752" w14:textId="77777777" w:rsidR="00F94123" w:rsidRPr="00A66A17" w:rsidRDefault="00F94123" w:rsidP="00400C5F">
      <w:pPr>
        <w:widowControl/>
        <w:numPr>
          <w:ilvl w:val="0"/>
          <w:numId w:val="25"/>
        </w:numPr>
        <w:autoSpaceDE/>
        <w:autoSpaceDN/>
        <w:spacing w:before="100" w:beforeAutospacing="1" w:after="100" w:afterAutospacing="1"/>
        <w:rPr>
          <w:rFonts w:eastAsia="Times New Roman"/>
          <w:sz w:val="24"/>
          <w:szCs w:val="24"/>
          <w:lang w:eastAsia="en-GB"/>
        </w:rPr>
      </w:pPr>
      <w:r w:rsidRPr="5C3CBD7C">
        <w:rPr>
          <w:rFonts w:eastAsia="Times New Roman"/>
          <w:sz w:val="24"/>
          <w:szCs w:val="24"/>
          <w:lang w:eastAsia="en-GB"/>
        </w:rPr>
        <w:t xml:space="preserve">Promoting Fundamental British Values as part of SMSC in schools (guidance for maintained schools on promoting basic important British values as part of pupils’ spiritual, moral, social and cultural (SMSC) </w:t>
      </w:r>
      <w:hyperlink r:id="rId24">
        <w:r w:rsidRPr="5C3CBD7C">
          <w:rPr>
            <w:rStyle w:val="Hyperlink"/>
            <w:rFonts w:eastAsia="Times New Roman"/>
            <w:color w:val="auto"/>
            <w:sz w:val="24"/>
            <w:szCs w:val="24"/>
            <w:lang w:eastAsia="en-GB"/>
          </w:rPr>
          <w:t>Promoting fundamental British values through SMSC - GOV.UK (www.gov.uk)</w:t>
        </w:r>
      </w:hyperlink>
    </w:p>
    <w:p w14:paraId="2819FB95" w14:textId="5E8F5488" w:rsidR="00F94123" w:rsidRDefault="00F94123" w:rsidP="00400C5F">
      <w:pPr>
        <w:widowControl/>
        <w:numPr>
          <w:ilvl w:val="0"/>
          <w:numId w:val="25"/>
        </w:numPr>
        <w:spacing w:beforeAutospacing="1" w:afterAutospacing="1"/>
        <w:rPr>
          <w:rFonts w:eastAsia="Times New Roman"/>
          <w:sz w:val="24"/>
          <w:szCs w:val="24"/>
          <w:lang w:eastAsia="en-GB"/>
        </w:rPr>
      </w:pPr>
      <w:r w:rsidRPr="5C3CBD7C">
        <w:rPr>
          <w:rFonts w:eastAsia="Times New Roman"/>
          <w:sz w:val="24"/>
          <w:szCs w:val="24"/>
          <w:lang w:eastAsia="en-GB"/>
        </w:rPr>
        <w:t xml:space="preserve">SMSC requirements for independent schools (guidance for independent schools on how they should support pupils' spiritual, moral, social and cultural development). </w:t>
      </w:r>
      <w:hyperlink r:id="rId25">
        <w:r w:rsidRPr="5C3CBD7C">
          <w:rPr>
            <w:rStyle w:val="Hyperlink"/>
            <w:rFonts w:eastAsia="Times New Roman"/>
            <w:color w:val="auto"/>
            <w:sz w:val="24"/>
            <w:szCs w:val="24"/>
            <w:lang w:eastAsia="en-GB"/>
          </w:rPr>
          <w:t>Regulating independent schools - GOV.UK (www.gov.uk)</w:t>
        </w:r>
      </w:hyperlink>
    </w:p>
    <w:p w14:paraId="6737BDA9" w14:textId="696BC6C4" w:rsidR="003D6B3D" w:rsidRDefault="5B17CE52" w:rsidP="00400C5F">
      <w:pPr>
        <w:widowControl/>
        <w:numPr>
          <w:ilvl w:val="0"/>
          <w:numId w:val="25"/>
        </w:numPr>
        <w:spacing w:before="11" w:beforeAutospacing="1" w:afterAutospacing="1"/>
      </w:pPr>
      <w:r w:rsidRPr="5C3CBD7C">
        <w:rPr>
          <w:sz w:val="24"/>
          <w:szCs w:val="24"/>
        </w:rPr>
        <w:t>Relationships Education, Relationships and Sex Education (RSE) and Health Education</w:t>
      </w:r>
      <w:r w:rsidR="3F9D6030" w:rsidRPr="5C3CBD7C">
        <w:rPr>
          <w:sz w:val="24"/>
          <w:szCs w:val="24"/>
        </w:rPr>
        <w:t xml:space="preserve"> </w:t>
      </w:r>
      <w:hyperlink r:id="rId26">
        <w:r w:rsidRPr="5C3CBD7C">
          <w:rPr>
            <w:rStyle w:val="Hyperlink"/>
            <w:color w:val="auto"/>
            <w:sz w:val="24"/>
            <w:szCs w:val="24"/>
          </w:rPr>
          <w:t>https://assets.publishing.service.gov.uk/media/6970e7e67e827090d02d42e0/Relationships_education_relationships_and_sex_education__RSE__and_health_education__for_intro_1_September_2026_.pdf</w:t>
        </w:r>
      </w:hyperlink>
    </w:p>
    <w:p w14:paraId="581C5FE3" w14:textId="77777777" w:rsidR="003D6B3D" w:rsidRDefault="003D6B3D" w:rsidP="6498B287">
      <w:pPr>
        <w:pStyle w:val="BodyText"/>
        <w:spacing w:before="11"/>
        <w:rPr>
          <w:sz w:val="21"/>
          <w:szCs w:val="21"/>
        </w:rPr>
      </w:pPr>
    </w:p>
    <w:p w14:paraId="40ECC94B" w14:textId="008DB35A" w:rsidR="000C7EFA" w:rsidRDefault="000C7EFA" w:rsidP="00400C5F">
      <w:pPr>
        <w:pStyle w:val="Heading1"/>
        <w:numPr>
          <w:ilvl w:val="0"/>
          <w:numId w:val="12"/>
        </w:numPr>
        <w:tabs>
          <w:tab w:val="left" w:pos="485"/>
        </w:tabs>
      </w:pPr>
      <w:bookmarkStart w:id="3" w:name="_bookmark3"/>
      <w:bookmarkEnd w:id="3"/>
      <w:r w:rsidRPr="06BE603C">
        <w:t>Definition</w:t>
      </w:r>
    </w:p>
    <w:p w14:paraId="56F69AE0" w14:textId="6758B1C0" w:rsidR="06BE603C" w:rsidRDefault="06BE603C" w:rsidP="06BE603C">
      <w:pPr>
        <w:pStyle w:val="Heading1"/>
        <w:tabs>
          <w:tab w:val="left" w:pos="485"/>
        </w:tabs>
        <w:ind w:left="0" w:firstLine="0"/>
      </w:pPr>
    </w:p>
    <w:p w14:paraId="456364F3" w14:textId="34522A60" w:rsidR="00FB01DF" w:rsidRPr="007302B8" w:rsidRDefault="00AA1D83" w:rsidP="06BE603C">
      <w:pPr>
        <w:pStyle w:val="BodyText"/>
        <w:tabs>
          <w:tab w:val="left" w:pos="485"/>
        </w:tabs>
        <w:spacing w:before="5" w:line="477" w:lineRule="auto"/>
        <w:rPr>
          <w:b/>
          <w:bCs/>
        </w:rPr>
      </w:pPr>
      <w:r w:rsidRPr="06BE603C">
        <w:t xml:space="preserve">RSHE is broken into </w:t>
      </w:r>
      <w:r w:rsidRPr="06BE603C">
        <w:rPr>
          <w:b/>
          <w:bCs/>
        </w:rPr>
        <w:t xml:space="preserve">Relationship, </w:t>
      </w:r>
      <w:r w:rsidR="00EC154A" w:rsidRPr="06BE603C">
        <w:rPr>
          <w:b/>
          <w:bCs/>
        </w:rPr>
        <w:t xml:space="preserve">Health </w:t>
      </w:r>
      <w:r w:rsidRPr="06BE603C">
        <w:rPr>
          <w:b/>
          <w:bCs/>
        </w:rPr>
        <w:t xml:space="preserve">and Sexual </w:t>
      </w:r>
      <w:r w:rsidR="1F5DA3D6" w:rsidRPr="06BE603C">
        <w:rPr>
          <w:b/>
          <w:bCs/>
        </w:rPr>
        <w:t>E</w:t>
      </w:r>
      <w:r w:rsidR="007302B8" w:rsidRPr="06BE603C">
        <w:rPr>
          <w:b/>
          <w:bCs/>
        </w:rPr>
        <w:t>ducation.</w:t>
      </w:r>
    </w:p>
    <w:p w14:paraId="673BB832" w14:textId="52EF8FD9" w:rsidR="008A097D" w:rsidRPr="00564817" w:rsidRDefault="007302B8" w:rsidP="06BE603C">
      <w:pPr>
        <w:pStyle w:val="BodyText"/>
        <w:spacing w:before="2" w:line="237" w:lineRule="auto"/>
        <w:ind w:right="393"/>
        <w:jc w:val="both"/>
      </w:pPr>
      <w:r w:rsidRPr="06BE603C">
        <w:t>RSHE is</w:t>
      </w:r>
      <w:r w:rsidR="000C7EFA" w:rsidRPr="06BE603C">
        <w:t xml:space="preserve"> about the emotional, social and cultural development of pupils, and involves learning about relationships, sexual health, sexuality, healthy lifestyles, diversity and personal identity.</w:t>
      </w:r>
    </w:p>
    <w:p w14:paraId="5503B34B" w14:textId="6C67F611" w:rsidR="007302B8" w:rsidRPr="00564817" w:rsidRDefault="7A970A4F" w:rsidP="5C3CBD7C">
      <w:pPr>
        <w:spacing w:before="240" w:after="240" w:line="477" w:lineRule="auto"/>
      </w:pPr>
      <w:r w:rsidRPr="5C3CBD7C">
        <w:rPr>
          <w:b/>
          <w:bCs/>
        </w:rPr>
        <w:t>Relationships and Sex Education (RSE)</w:t>
      </w:r>
      <w:r w:rsidRPr="5C3CBD7C">
        <w:t xml:space="preserve"> is the lifelong learning about:</w:t>
      </w:r>
    </w:p>
    <w:p w14:paraId="1BE0048E" w14:textId="24E32617" w:rsidR="007302B8" w:rsidRPr="00564817" w:rsidRDefault="7A970A4F" w:rsidP="00400C5F">
      <w:pPr>
        <w:pStyle w:val="ListParagraph"/>
        <w:numPr>
          <w:ilvl w:val="0"/>
          <w:numId w:val="3"/>
        </w:numPr>
        <w:spacing w:before="240" w:after="240"/>
      </w:pPr>
      <w:r w:rsidRPr="5C3CBD7C">
        <w:t>Healthy, respectful relationships</w:t>
      </w:r>
    </w:p>
    <w:p w14:paraId="189F8B21" w14:textId="417782DE" w:rsidR="007302B8" w:rsidRPr="00564817" w:rsidRDefault="7A970A4F" w:rsidP="00400C5F">
      <w:pPr>
        <w:pStyle w:val="ListParagraph"/>
        <w:numPr>
          <w:ilvl w:val="0"/>
          <w:numId w:val="3"/>
        </w:numPr>
        <w:spacing w:before="240" w:after="240"/>
      </w:pPr>
      <w:r w:rsidRPr="5C3CBD7C">
        <w:t>Family structures</w:t>
      </w:r>
    </w:p>
    <w:p w14:paraId="2F7DCE7A" w14:textId="59A71873" w:rsidR="007302B8" w:rsidRPr="00564817" w:rsidRDefault="7A970A4F" w:rsidP="00400C5F">
      <w:pPr>
        <w:pStyle w:val="ListParagraph"/>
        <w:numPr>
          <w:ilvl w:val="0"/>
          <w:numId w:val="3"/>
        </w:numPr>
        <w:spacing w:before="240" w:after="240"/>
      </w:pPr>
      <w:r w:rsidRPr="5C3CBD7C">
        <w:t>Friendships and boundaries</w:t>
      </w:r>
    </w:p>
    <w:p w14:paraId="6EB531C3" w14:textId="1097C97F" w:rsidR="007302B8" w:rsidRPr="00564817" w:rsidRDefault="7A970A4F" w:rsidP="00400C5F">
      <w:pPr>
        <w:pStyle w:val="ListParagraph"/>
        <w:numPr>
          <w:ilvl w:val="0"/>
          <w:numId w:val="3"/>
        </w:numPr>
        <w:spacing w:before="240" w:after="240"/>
      </w:pPr>
      <w:r w:rsidRPr="5C3CBD7C">
        <w:t>Privacy and consent</w:t>
      </w:r>
    </w:p>
    <w:p w14:paraId="54C0BBBB" w14:textId="4A34E1AF" w:rsidR="007302B8" w:rsidRPr="00564817" w:rsidRDefault="7A970A4F" w:rsidP="00400C5F">
      <w:pPr>
        <w:pStyle w:val="ListParagraph"/>
        <w:numPr>
          <w:ilvl w:val="0"/>
          <w:numId w:val="3"/>
        </w:numPr>
        <w:spacing w:before="240" w:after="240"/>
      </w:pPr>
      <w:r w:rsidRPr="5C3CBD7C">
        <w:t>Staying safe online and offline</w:t>
      </w:r>
    </w:p>
    <w:p w14:paraId="539D2029" w14:textId="3492E991" w:rsidR="007302B8" w:rsidRPr="00564817" w:rsidRDefault="7A970A4F" w:rsidP="00400C5F">
      <w:pPr>
        <w:pStyle w:val="ListParagraph"/>
        <w:numPr>
          <w:ilvl w:val="0"/>
          <w:numId w:val="3"/>
        </w:numPr>
        <w:spacing w:before="240" w:after="240"/>
      </w:pPr>
      <w:r w:rsidRPr="5C3CBD7C">
        <w:t>Understanding bodies and puberty</w:t>
      </w:r>
    </w:p>
    <w:p w14:paraId="201BD5CF" w14:textId="11F1D9AA" w:rsidR="007302B8" w:rsidRPr="00564817" w:rsidRDefault="7A970A4F" w:rsidP="00400C5F">
      <w:pPr>
        <w:pStyle w:val="ListParagraph"/>
        <w:numPr>
          <w:ilvl w:val="0"/>
          <w:numId w:val="3"/>
        </w:numPr>
        <w:spacing w:before="240" w:after="240"/>
      </w:pPr>
      <w:r w:rsidRPr="5C3CBD7C">
        <w:t>Emotional wellbeing</w:t>
      </w:r>
    </w:p>
    <w:p w14:paraId="0DA13B76" w14:textId="25C70D1C" w:rsidR="007302B8" w:rsidRPr="00564817" w:rsidRDefault="7A970A4F" w:rsidP="00400C5F">
      <w:pPr>
        <w:pStyle w:val="ListParagraph"/>
        <w:numPr>
          <w:ilvl w:val="0"/>
          <w:numId w:val="3"/>
        </w:numPr>
        <w:spacing w:before="240" w:after="240"/>
      </w:pPr>
      <w:r w:rsidRPr="5C3CBD7C">
        <w:t>(Optional) factual learning about human reproduction</w:t>
      </w:r>
    </w:p>
    <w:p w14:paraId="764466FD" w14:textId="75CC3E81" w:rsidR="007302B8" w:rsidRPr="00564817" w:rsidRDefault="7A970A4F" w:rsidP="5C3CBD7C">
      <w:pPr>
        <w:spacing w:before="240" w:after="240" w:line="477" w:lineRule="auto"/>
      </w:pPr>
      <w:r w:rsidRPr="5C3CBD7C">
        <w:t>RSE is not about promoting sexual activity or personal beliefs. It is factual, safeguarding‑focused and age‑appropriate.</w:t>
      </w:r>
    </w:p>
    <w:p w14:paraId="5E94182F" w14:textId="2198EE46" w:rsidR="007302B8" w:rsidRPr="00564817" w:rsidRDefault="00564817" w:rsidP="06BE603C">
      <w:pPr>
        <w:pStyle w:val="BodyText"/>
        <w:spacing w:before="1" w:line="237" w:lineRule="auto"/>
        <w:ind w:right="393"/>
        <w:jc w:val="both"/>
      </w:pPr>
      <w:r w:rsidRPr="5C3CBD7C">
        <w:t>RSHE</w:t>
      </w:r>
      <w:r w:rsidR="000C7EFA" w:rsidRPr="5C3CBD7C">
        <w:t xml:space="preserve"> involves a combination of sharing information and exploring issues</w:t>
      </w:r>
      <w:r w:rsidR="007302B8" w:rsidRPr="5C3CBD7C">
        <w:t xml:space="preserve"> and</w:t>
      </w:r>
      <w:r w:rsidR="4CA020FE" w:rsidRPr="5C3CBD7C">
        <w:t xml:space="preserve"> </w:t>
      </w:r>
      <w:r w:rsidR="007302B8" w:rsidRPr="5C3CBD7C">
        <w:t>values.</w:t>
      </w:r>
    </w:p>
    <w:p w14:paraId="6D2B80D6" w14:textId="73F64DDD" w:rsidR="00FC6C3E" w:rsidRDefault="007302B8" w:rsidP="06BE603C">
      <w:pPr>
        <w:pStyle w:val="BodyText"/>
        <w:spacing w:before="1" w:line="477" w:lineRule="auto"/>
        <w:ind w:right="1776"/>
        <w:jc w:val="both"/>
        <w:rPr>
          <w:b/>
          <w:bCs/>
        </w:rPr>
      </w:pPr>
      <w:r w:rsidRPr="5C3CBD7C">
        <w:rPr>
          <w:b/>
          <w:bCs/>
        </w:rPr>
        <w:t>RSHE i</w:t>
      </w:r>
      <w:r w:rsidR="000C7EFA" w:rsidRPr="5C3CBD7C">
        <w:rPr>
          <w:b/>
          <w:bCs/>
        </w:rPr>
        <w:t>s not about the promotion of sexual activity.</w:t>
      </w:r>
    </w:p>
    <w:p w14:paraId="11249E58" w14:textId="77777777" w:rsidR="00400C5F" w:rsidRPr="00564817" w:rsidRDefault="00400C5F" w:rsidP="06BE603C">
      <w:pPr>
        <w:pStyle w:val="BodyText"/>
        <w:spacing w:before="1" w:line="477" w:lineRule="auto"/>
        <w:ind w:right="1776"/>
        <w:jc w:val="both"/>
        <w:rPr>
          <w:b/>
          <w:bCs/>
        </w:rPr>
      </w:pPr>
    </w:p>
    <w:p w14:paraId="63604F85" w14:textId="5571647A" w:rsidR="57C5F53E" w:rsidRDefault="57C5F53E" w:rsidP="5C3CBD7C">
      <w:pPr>
        <w:pStyle w:val="BodyText"/>
        <w:spacing w:before="1"/>
        <w:ind w:right="1776"/>
        <w:jc w:val="both"/>
      </w:pPr>
      <w:r w:rsidRPr="5C3CBD7C">
        <w:lastRenderedPageBreak/>
        <w:t>Sex Education</w:t>
      </w:r>
      <w:r w:rsidR="0E22A2AB" w:rsidRPr="5C3CBD7C">
        <w:t xml:space="preserve"> is a planned, age-appropriate </w:t>
      </w:r>
      <w:proofErr w:type="spellStart"/>
      <w:r w:rsidR="0E22A2AB" w:rsidRPr="5C3CBD7C">
        <w:t>programme</w:t>
      </w:r>
      <w:proofErr w:type="spellEnd"/>
      <w:r w:rsidR="0E22A2AB" w:rsidRPr="5C3CBD7C">
        <w:t xml:space="preserve"> of learning that </w:t>
      </w:r>
      <w:proofErr w:type="gramStart"/>
      <w:r w:rsidR="0E22A2AB" w:rsidRPr="5C3CBD7C">
        <w:t>provides</w:t>
      </w:r>
      <w:r w:rsidR="70FD5D30" w:rsidRPr="5C3CBD7C">
        <w:t xml:space="preserve">  </w:t>
      </w:r>
      <w:r w:rsidR="0E22A2AB" w:rsidRPr="5C3CBD7C">
        <w:t>pupils</w:t>
      </w:r>
      <w:proofErr w:type="gramEnd"/>
      <w:r w:rsidR="0E22A2AB" w:rsidRPr="5C3CBD7C">
        <w:t xml:space="preserve"> with accurate knowledge, skills, and values to understand human development, relationships, sexuality, and sexual health. It aims to support students in making informed, responsible, and respectful decisions, promoting wellbeing, safeguarding, and healthy relationships. Sex education is delivered in a manner that is inclusive, evidence-based, and sensitive to the diverse backgrounds, beliefs, and needs of all pupils.</w:t>
      </w:r>
    </w:p>
    <w:p w14:paraId="31BFAD63" w14:textId="17C0A4E4" w:rsidR="76A3347D" w:rsidRDefault="76A3347D" w:rsidP="76A3347D">
      <w:pPr>
        <w:pStyle w:val="BodyText"/>
        <w:spacing w:before="1" w:line="477" w:lineRule="auto"/>
        <w:ind w:left="235" w:right="1776"/>
        <w:jc w:val="both"/>
      </w:pPr>
    </w:p>
    <w:p w14:paraId="751D1E35" w14:textId="081F7645" w:rsidR="0062380E" w:rsidRDefault="000C7EFA" w:rsidP="00400C5F">
      <w:pPr>
        <w:pStyle w:val="Heading1"/>
        <w:numPr>
          <w:ilvl w:val="0"/>
          <w:numId w:val="12"/>
        </w:numPr>
        <w:tabs>
          <w:tab w:val="left" w:pos="486"/>
        </w:tabs>
        <w:spacing w:before="6"/>
        <w:ind w:left="485" w:hanging="251"/>
      </w:pPr>
      <w:bookmarkStart w:id="4" w:name="_bookmark4"/>
      <w:bookmarkEnd w:id="4"/>
      <w:r w:rsidRPr="06BE603C">
        <w:t>Curriculum</w:t>
      </w:r>
    </w:p>
    <w:p w14:paraId="7E0FE773" w14:textId="12C3EF48" w:rsidR="0062380E" w:rsidRDefault="0062380E" w:rsidP="06BE603C">
      <w:pPr>
        <w:pStyle w:val="Heading1"/>
        <w:tabs>
          <w:tab w:val="left" w:pos="486"/>
        </w:tabs>
        <w:spacing w:before="6"/>
        <w:ind w:left="0" w:firstLine="0"/>
      </w:pPr>
    </w:p>
    <w:p w14:paraId="6CAE9908" w14:textId="7D102EC1" w:rsidR="0062380E" w:rsidRDefault="6C4618CC" w:rsidP="5C3CBD7C">
      <w:pPr>
        <w:tabs>
          <w:tab w:val="left" w:pos="486"/>
        </w:tabs>
        <w:spacing w:before="6"/>
      </w:pPr>
      <w:r w:rsidRPr="5C3CBD7C">
        <w:t xml:space="preserve">Our curriculum is fully aligned with the </w:t>
      </w:r>
      <w:r w:rsidRPr="5C3CBD7C">
        <w:rPr>
          <w:b/>
          <w:bCs/>
        </w:rPr>
        <w:t>2026 statutory guidance, sequenced</w:t>
      </w:r>
      <w:r w:rsidRPr="5C3CBD7C">
        <w:t xml:space="preserve"> so children learn essential safeguarding knowledge before encountering risks, designed to be </w:t>
      </w:r>
      <w:r w:rsidRPr="5C3CBD7C">
        <w:rPr>
          <w:b/>
          <w:bCs/>
        </w:rPr>
        <w:t>inclusive</w:t>
      </w:r>
      <w:r w:rsidRPr="5C3CBD7C">
        <w:t xml:space="preserve">, reflecting diverse families and identities, adapted to meet the needs of pupils with </w:t>
      </w:r>
      <w:r w:rsidRPr="5C3CBD7C">
        <w:rPr>
          <w:b/>
          <w:bCs/>
        </w:rPr>
        <w:t xml:space="preserve">SEND </w:t>
      </w:r>
      <w:r w:rsidRPr="5C3CBD7C">
        <w:t>and delivered through PSHE, science and cross‑curricular opportunities</w:t>
      </w:r>
      <w:r w:rsidR="1FB165CE" w:rsidRPr="5C3CBD7C">
        <w:t>.</w:t>
      </w:r>
    </w:p>
    <w:p w14:paraId="0D473F6E" w14:textId="2E681DF8" w:rsidR="0062380E" w:rsidRDefault="334A8270" w:rsidP="5C3CBD7C">
      <w:pPr>
        <w:spacing w:before="240" w:after="240"/>
      </w:pPr>
      <w:r w:rsidRPr="5C3CBD7C">
        <w:t>Our RSHE curriculum is underpinned by the following principles:</w:t>
      </w:r>
    </w:p>
    <w:p w14:paraId="01A89C65" w14:textId="1655CD9A" w:rsidR="0062380E" w:rsidRDefault="334A8270" w:rsidP="00400C5F">
      <w:pPr>
        <w:pStyle w:val="ListParagraph"/>
        <w:numPr>
          <w:ilvl w:val="0"/>
          <w:numId w:val="10"/>
        </w:numPr>
        <w:spacing w:before="240" w:after="240"/>
      </w:pPr>
      <w:r w:rsidRPr="5C3CBD7C">
        <w:t xml:space="preserve">Teaching is </w:t>
      </w:r>
      <w:r w:rsidRPr="5C3CBD7C">
        <w:rPr>
          <w:b/>
          <w:bCs/>
        </w:rPr>
        <w:t>age- and stage-appropriate</w:t>
      </w:r>
      <w:r w:rsidRPr="5C3CBD7C">
        <w:t>, rather than determined by fixed age limits</w:t>
      </w:r>
    </w:p>
    <w:p w14:paraId="6FD04B32" w14:textId="444210B5" w:rsidR="0062380E" w:rsidRDefault="334A8270" w:rsidP="00400C5F">
      <w:pPr>
        <w:pStyle w:val="ListParagraph"/>
        <w:numPr>
          <w:ilvl w:val="0"/>
          <w:numId w:val="10"/>
        </w:numPr>
        <w:spacing w:before="240" w:after="240"/>
        <w:rPr>
          <w:b/>
          <w:bCs/>
        </w:rPr>
      </w:pPr>
      <w:r w:rsidRPr="5C3CBD7C">
        <w:t xml:space="preserve">Content is </w:t>
      </w:r>
      <w:r w:rsidRPr="5C3CBD7C">
        <w:rPr>
          <w:b/>
          <w:bCs/>
        </w:rPr>
        <w:t>responsive to pupils’ lived experiences and safeguarding needs</w:t>
      </w:r>
    </w:p>
    <w:p w14:paraId="5B4F7461" w14:textId="51214C89" w:rsidR="0062380E" w:rsidRDefault="334A8270" w:rsidP="00400C5F">
      <w:pPr>
        <w:pStyle w:val="ListParagraph"/>
        <w:numPr>
          <w:ilvl w:val="0"/>
          <w:numId w:val="10"/>
        </w:numPr>
        <w:spacing w:before="240" w:after="240"/>
      </w:pPr>
      <w:r w:rsidRPr="5C3CBD7C">
        <w:t xml:space="preserve">Teaching is </w:t>
      </w:r>
      <w:r w:rsidRPr="5C3CBD7C">
        <w:rPr>
          <w:b/>
          <w:bCs/>
        </w:rPr>
        <w:t>factual, balanced and non-partisan</w:t>
      </w:r>
      <w:r w:rsidRPr="5C3CBD7C">
        <w:t>, particularly in areas of public or social debate</w:t>
      </w:r>
    </w:p>
    <w:p w14:paraId="7B1C9FF5" w14:textId="4656BEB2" w:rsidR="0062380E" w:rsidRDefault="334A8270" w:rsidP="00400C5F">
      <w:pPr>
        <w:pStyle w:val="ListParagraph"/>
        <w:numPr>
          <w:ilvl w:val="0"/>
          <w:numId w:val="10"/>
        </w:numPr>
        <w:spacing w:before="240" w:after="240"/>
        <w:rPr>
          <w:b/>
          <w:bCs/>
        </w:rPr>
      </w:pPr>
      <w:r w:rsidRPr="5C3CBD7C">
        <w:t xml:space="preserve">RSHE promotes </w:t>
      </w:r>
      <w:r w:rsidRPr="5C3CBD7C">
        <w:rPr>
          <w:b/>
          <w:bCs/>
        </w:rPr>
        <w:t>respect, dignity, and inclusion for all pupils</w:t>
      </w:r>
    </w:p>
    <w:p w14:paraId="63D2C60B" w14:textId="7AE67CC5" w:rsidR="0062380E" w:rsidRDefault="0062380E" w:rsidP="06BE603C">
      <w:pPr>
        <w:pStyle w:val="BodyText"/>
        <w:ind w:left="234" w:right="284"/>
      </w:pPr>
    </w:p>
    <w:p w14:paraId="60135642" w14:textId="751C0062" w:rsidR="0062380E" w:rsidRDefault="0062380E" w:rsidP="6498B287">
      <w:pPr>
        <w:ind w:left="234"/>
        <w:rPr>
          <w:rFonts w:cstheme="minorBidi"/>
        </w:rPr>
      </w:pPr>
      <w:r w:rsidRPr="6498B287">
        <w:rPr>
          <w:rFonts w:cstheme="minorBidi"/>
        </w:rPr>
        <w:t xml:space="preserve">To ensure progression and a spiral curriculum, we use Jigsaw, the mindful approach to PSHE, as our chosen teaching and learning </w:t>
      </w:r>
      <w:proofErr w:type="spellStart"/>
      <w:r w:rsidRPr="6498B287">
        <w:rPr>
          <w:rFonts w:cstheme="minorBidi"/>
        </w:rPr>
        <w:t>programme</w:t>
      </w:r>
      <w:proofErr w:type="spellEnd"/>
      <w:r w:rsidRPr="6498B287">
        <w:rPr>
          <w:rFonts w:cstheme="minorBidi"/>
        </w:rPr>
        <w:t xml:space="preserve"> and tailor it to children’s needs. </w:t>
      </w:r>
    </w:p>
    <w:p w14:paraId="329F2D4C" w14:textId="77777777" w:rsidR="0062380E" w:rsidRDefault="0062380E" w:rsidP="6498B287">
      <w:pPr>
        <w:rPr>
          <w:rFonts w:cstheme="minorBidi"/>
        </w:rPr>
      </w:pPr>
    </w:p>
    <w:p w14:paraId="32792048" w14:textId="47C6ACB7" w:rsidR="0062380E" w:rsidRPr="0056567F" w:rsidRDefault="7154B8F5" w:rsidP="6498B287">
      <w:pPr>
        <w:ind w:left="234"/>
        <w:rPr>
          <w:rFonts w:cstheme="minorBidi"/>
        </w:rPr>
      </w:pPr>
      <w:r w:rsidRPr="6498B287">
        <w:rPr>
          <w:rFonts w:cstheme="minorBidi"/>
        </w:rPr>
        <w:t xml:space="preserve">The mapping document: Jigsaw 3-11 and statutory Relationships and Health Education, </w:t>
      </w:r>
      <w:hyperlink r:id="rId27">
        <w:r w:rsidRPr="6498B287">
          <w:rPr>
            <w:rStyle w:val="Hyperlink"/>
            <w:rFonts w:cstheme="minorBidi"/>
            <w:color w:val="auto"/>
            <w:highlight w:val="cyan"/>
          </w:rPr>
          <w:t>jigsaw-3-11-and-rshe-overview-map.pdf (windows.net)</w:t>
        </w:r>
      </w:hyperlink>
      <w:r w:rsidRPr="6498B287">
        <w:rPr>
          <w:rFonts w:cstheme="minorBidi"/>
          <w:highlight w:val="cyan"/>
        </w:rPr>
        <w:t>,</w:t>
      </w:r>
      <w:r w:rsidRPr="6498B287">
        <w:rPr>
          <w:rFonts w:cstheme="minorBidi"/>
        </w:rPr>
        <w:t xml:space="preserve"> shows exactly how Jigsaw and therefore our school, meets the statutory Relationships and Health Education requirements. Further information will be provided on our curriculum in Appendix 1.</w:t>
      </w:r>
    </w:p>
    <w:p w14:paraId="6BD83C93" w14:textId="77777777" w:rsidR="0062380E" w:rsidRPr="0056567F" w:rsidRDefault="0062380E" w:rsidP="6498B287">
      <w:pPr>
        <w:rPr>
          <w:rFonts w:cstheme="minorBidi"/>
        </w:rPr>
      </w:pPr>
    </w:p>
    <w:p w14:paraId="6198CC1C" w14:textId="77777777" w:rsidR="0062380E" w:rsidRDefault="0062380E" w:rsidP="6498B287">
      <w:pPr>
        <w:ind w:left="234"/>
        <w:rPr>
          <w:rFonts w:cstheme="minorBidi"/>
        </w:rPr>
      </w:pPr>
      <w:r w:rsidRPr="6498B287">
        <w:rPr>
          <w:rFonts w:cstheme="minorBidi"/>
        </w:rPr>
        <w:t xml:space="preserve">This </w:t>
      </w:r>
      <w:proofErr w:type="spellStart"/>
      <w:r w:rsidRPr="6498B287">
        <w:rPr>
          <w:rFonts w:cstheme="minorBidi"/>
        </w:rPr>
        <w:t>programme’s</w:t>
      </w:r>
      <w:proofErr w:type="spellEnd"/>
      <w:r w:rsidRPr="6498B287">
        <w:rPr>
          <w:rFonts w:cstheme="minorBidi"/>
        </w:rPr>
        <w:t xml:space="preserve"> complimentary update policy ensures we are always using the most up to date teaching materials and that our teachers are well supported.</w:t>
      </w:r>
    </w:p>
    <w:p w14:paraId="021E9610" w14:textId="77777777" w:rsidR="0062380E" w:rsidRDefault="0062380E" w:rsidP="6498B287">
      <w:pPr>
        <w:rPr>
          <w:rFonts w:cstheme="minorBidi"/>
        </w:rPr>
      </w:pPr>
    </w:p>
    <w:p w14:paraId="61B6DAAC" w14:textId="77777777" w:rsidR="0062380E" w:rsidRDefault="0062380E" w:rsidP="6498B287">
      <w:pPr>
        <w:pStyle w:val="BodyText"/>
        <w:spacing w:before="1"/>
        <w:ind w:left="235" w:right="821"/>
      </w:pPr>
      <w:r w:rsidRPr="6498B287">
        <w:t>At Clapgate Primary School, we teach Personal, Social, Health Education as a whole-school approach to underpin children’s development as people and because we believe that this also supports their learning capacity.</w:t>
      </w:r>
    </w:p>
    <w:p w14:paraId="3EEFD8B1" w14:textId="77777777" w:rsidR="0062380E" w:rsidRDefault="0062380E" w:rsidP="6498B287">
      <w:pPr>
        <w:pStyle w:val="BodyText"/>
        <w:spacing w:before="1"/>
      </w:pPr>
    </w:p>
    <w:p w14:paraId="1258E0D6" w14:textId="3250179D" w:rsidR="0062380E" w:rsidRDefault="0062380E" w:rsidP="6498B287">
      <w:pPr>
        <w:pStyle w:val="BodyText"/>
        <w:ind w:left="235" w:right="284"/>
      </w:pPr>
      <w:r w:rsidRPr="76A3347D">
        <w:t xml:space="preserve">Jigsaw covers all areas of PSHE for the primary </w:t>
      </w:r>
      <w:r w:rsidR="7383B1C4" w:rsidRPr="76A3347D">
        <w:t>phase,</w:t>
      </w:r>
      <w:r w:rsidRPr="76A3347D">
        <w:t xml:space="preserve"> including statutory Relationships and Health Education. The table below gives the learning theme of each of the six Puzzles (units)</w:t>
      </w:r>
      <w:r w:rsidR="47CFC77A" w:rsidRPr="76A3347D">
        <w:t>,</w:t>
      </w:r>
      <w:r w:rsidRPr="76A3347D">
        <w:t xml:space="preserve"> and these are taught across the school; the learning deepens and broadens every year.</w:t>
      </w:r>
    </w:p>
    <w:p w14:paraId="536841F3" w14:textId="77777777" w:rsidR="0062380E" w:rsidRDefault="0062380E" w:rsidP="6498B287">
      <w:pPr>
        <w:rPr>
          <w:rFonts w:cstheme="minorBidi"/>
        </w:rPr>
      </w:pPr>
    </w:p>
    <w:p w14:paraId="4F63607B" w14:textId="77777777" w:rsidR="0062380E" w:rsidRDefault="0062380E" w:rsidP="6498B287">
      <w:pPr>
        <w:pStyle w:val="BodyText"/>
        <w:ind w:left="235" w:right="284"/>
      </w:pPr>
    </w:p>
    <w:p w14:paraId="302D5949" w14:textId="77777777" w:rsidR="008A097D" w:rsidRDefault="008A097D" w:rsidP="6498B287">
      <w:pPr>
        <w:pStyle w:val="BodyText"/>
        <w:spacing w:before="1"/>
      </w:pPr>
    </w:p>
    <w:tbl>
      <w:tblPr>
        <w:tblW w:w="0" w:type="auto"/>
        <w:tblInd w:w="125" w:type="dxa"/>
        <w:tblLayout w:type="fixed"/>
        <w:tblCellMar>
          <w:left w:w="0" w:type="dxa"/>
          <w:right w:w="0" w:type="dxa"/>
        </w:tblCellMar>
        <w:tblLook w:val="01E0" w:firstRow="1" w:lastRow="1" w:firstColumn="1" w:lastColumn="1" w:noHBand="0" w:noVBand="0"/>
      </w:tblPr>
      <w:tblGrid>
        <w:gridCol w:w="1393"/>
        <w:gridCol w:w="1936"/>
        <w:gridCol w:w="6648"/>
      </w:tblGrid>
      <w:tr w:rsidR="008A097D" w14:paraId="0E0B5DA3" w14:textId="77777777" w:rsidTr="6498B287">
        <w:trPr>
          <w:trHeight w:val="302"/>
        </w:trPr>
        <w:tc>
          <w:tcPr>
            <w:tcW w:w="1393" w:type="dxa"/>
            <w:tcBorders>
              <w:top w:val="single" w:sz="4" w:space="0" w:color="7E7E7E"/>
              <w:bottom w:val="single" w:sz="4" w:space="0" w:color="7E7E7E"/>
            </w:tcBorders>
          </w:tcPr>
          <w:p w14:paraId="56C71578" w14:textId="77777777" w:rsidR="008A097D" w:rsidRDefault="000C7EFA" w:rsidP="6498B287">
            <w:pPr>
              <w:pStyle w:val="TableParagraph"/>
              <w:spacing w:before="48" w:line="234" w:lineRule="exact"/>
              <w:ind w:left="444"/>
              <w:rPr>
                <w:b/>
                <w:bCs/>
              </w:rPr>
            </w:pPr>
            <w:r w:rsidRPr="6498B287">
              <w:rPr>
                <w:b/>
                <w:bCs/>
              </w:rPr>
              <w:t>Term</w:t>
            </w:r>
          </w:p>
        </w:tc>
        <w:tc>
          <w:tcPr>
            <w:tcW w:w="1936" w:type="dxa"/>
            <w:tcBorders>
              <w:top w:val="single" w:sz="4" w:space="0" w:color="7E7E7E"/>
              <w:bottom w:val="single" w:sz="4" w:space="0" w:color="7E7E7E"/>
            </w:tcBorders>
          </w:tcPr>
          <w:p w14:paraId="2E8F6F2B" w14:textId="77777777" w:rsidR="008A097D" w:rsidRDefault="000C7EFA" w:rsidP="6498B287">
            <w:pPr>
              <w:pStyle w:val="TableParagraph"/>
              <w:spacing w:before="48" w:line="234" w:lineRule="exact"/>
              <w:ind w:left="381"/>
              <w:rPr>
                <w:b/>
                <w:bCs/>
              </w:rPr>
            </w:pPr>
            <w:r w:rsidRPr="6498B287">
              <w:rPr>
                <w:b/>
                <w:bCs/>
              </w:rPr>
              <w:t>Puzzle (Unit)</w:t>
            </w:r>
          </w:p>
        </w:tc>
        <w:tc>
          <w:tcPr>
            <w:tcW w:w="6648" w:type="dxa"/>
            <w:tcBorders>
              <w:top w:val="single" w:sz="4" w:space="0" w:color="7E7E7E"/>
              <w:bottom w:val="single" w:sz="4" w:space="0" w:color="7E7E7E"/>
            </w:tcBorders>
          </w:tcPr>
          <w:p w14:paraId="4FA87E8A" w14:textId="77777777" w:rsidR="008A097D" w:rsidRDefault="000C7EFA" w:rsidP="6498B287">
            <w:pPr>
              <w:pStyle w:val="TableParagraph"/>
              <w:spacing w:before="48" w:line="234" w:lineRule="exact"/>
              <w:ind w:left="2949" w:right="2828"/>
              <w:jc w:val="center"/>
              <w:rPr>
                <w:b/>
                <w:bCs/>
              </w:rPr>
            </w:pPr>
            <w:r w:rsidRPr="6498B287">
              <w:rPr>
                <w:b/>
                <w:bCs/>
              </w:rPr>
              <w:t>Content</w:t>
            </w:r>
          </w:p>
        </w:tc>
      </w:tr>
      <w:tr w:rsidR="00223E78" w14:paraId="20DDFA1B" w14:textId="77777777" w:rsidTr="6498B287">
        <w:trPr>
          <w:trHeight w:val="599"/>
        </w:trPr>
        <w:tc>
          <w:tcPr>
            <w:tcW w:w="1393" w:type="dxa"/>
            <w:tcBorders>
              <w:top w:val="single" w:sz="4" w:space="0" w:color="7E7E7E"/>
              <w:bottom w:val="single" w:sz="4" w:space="0" w:color="7E7E7E"/>
            </w:tcBorders>
          </w:tcPr>
          <w:p w14:paraId="6513E019" w14:textId="5F8A3A7A" w:rsidR="00223E78" w:rsidRPr="00777157" w:rsidRDefault="00223E78" w:rsidP="6498B287">
            <w:pPr>
              <w:pStyle w:val="TableParagraph"/>
              <w:spacing w:before="43"/>
              <w:ind w:left="117"/>
              <w:rPr>
                <w:b/>
                <w:bCs/>
              </w:rPr>
            </w:pPr>
            <w:r w:rsidRPr="6498B287">
              <w:rPr>
                <w:rFonts w:eastAsia="Times New Roman" w:cstheme="minorBidi"/>
                <w:lang w:eastAsia="en-GB"/>
              </w:rPr>
              <w:t>Autumn 1:</w:t>
            </w:r>
          </w:p>
        </w:tc>
        <w:tc>
          <w:tcPr>
            <w:tcW w:w="1936" w:type="dxa"/>
            <w:tcBorders>
              <w:top w:val="single" w:sz="4" w:space="0" w:color="7E7E7E"/>
              <w:bottom w:val="single" w:sz="4" w:space="0" w:color="7E7E7E"/>
            </w:tcBorders>
          </w:tcPr>
          <w:p w14:paraId="46890D87" w14:textId="6A690A4C" w:rsidR="00223E78" w:rsidRPr="00777157" w:rsidRDefault="00223E78" w:rsidP="6498B287">
            <w:pPr>
              <w:pStyle w:val="TableParagraph"/>
              <w:spacing w:before="8" w:line="302" w:lineRule="exact"/>
              <w:ind w:left="131" w:right="268"/>
            </w:pPr>
            <w:r w:rsidRPr="6498B287">
              <w:rPr>
                <w:rFonts w:eastAsia="Times New Roman" w:cstheme="minorBidi"/>
                <w:lang w:eastAsia="en-GB"/>
              </w:rPr>
              <w:t>Being Me in My World</w:t>
            </w:r>
          </w:p>
        </w:tc>
        <w:tc>
          <w:tcPr>
            <w:tcW w:w="6648" w:type="dxa"/>
            <w:tcBorders>
              <w:top w:val="single" w:sz="4" w:space="0" w:color="7E7E7E"/>
              <w:bottom w:val="single" w:sz="4" w:space="0" w:color="7E7E7E"/>
            </w:tcBorders>
          </w:tcPr>
          <w:p w14:paraId="12D8C3D8" w14:textId="1CB23AFC" w:rsidR="00223E78" w:rsidRPr="00777157" w:rsidRDefault="00223E78" w:rsidP="6498B287">
            <w:pPr>
              <w:pStyle w:val="TableParagraph"/>
              <w:spacing w:before="8" w:line="302" w:lineRule="exact"/>
              <w:ind w:left="231" w:right="111"/>
            </w:pPr>
            <w:r w:rsidRPr="6498B287">
              <w:rPr>
                <w:rFonts w:eastAsia="Times New Roman" w:cstheme="minorBidi"/>
                <w:lang w:eastAsia="en-GB"/>
              </w:rPr>
              <w:t>Includes understanding my own identity and how I fit well in the class, school and global community. Jigsaw Charter established.</w:t>
            </w:r>
          </w:p>
        </w:tc>
      </w:tr>
      <w:tr w:rsidR="00223E78" w14:paraId="2CA5EBBB" w14:textId="77777777" w:rsidTr="6498B287">
        <w:trPr>
          <w:trHeight w:val="588"/>
        </w:trPr>
        <w:tc>
          <w:tcPr>
            <w:tcW w:w="1393" w:type="dxa"/>
            <w:tcBorders>
              <w:top w:val="single" w:sz="4" w:space="0" w:color="7E7E7E"/>
              <w:bottom w:val="single" w:sz="4" w:space="0" w:color="7E7E7E"/>
            </w:tcBorders>
          </w:tcPr>
          <w:p w14:paraId="7ED09FF7" w14:textId="5DB47281" w:rsidR="00223E78" w:rsidRPr="00777157" w:rsidRDefault="00223E78" w:rsidP="6498B287">
            <w:pPr>
              <w:pStyle w:val="TableParagraph"/>
              <w:spacing w:before="30"/>
              <w:ind w:left="117"/>
              <w:rPr>
                <w:b/>
                <w:bCs/>
              </w:rPr>
            </w:pPr>
            <w:r w:rsidRPr="6498B287">
              <w:rPr>
                <w:rFonts w:eastAsia="Times New Roman" w:cstheme="minorBidi"/>
                <w:lang w:eastAsia="en-GB"/>
              </w:rPr>
              <w:t>Autumn 2:</w:t>
            </w:r>
          </w:p>
        </w:tc>
        <w:tc>
          <w:tcPr>
            <w:tcW w:w="1936" w:type="dxa"/>
            <w:tcBorders>
              <w:top w:val="single" w:sz="4" w:space="0" w:color="7E7E7E"/>
              <w:bottom w:val="single" w:sz="4" w:space="0" w:color="7E7E7E"/>
            </w:tcBorders>
          </w:tcPr>
          <w:p w14:paraId="233996EA" w14:textId="17CE68AF" w:rsidR="00223E78" w:rsidRPr="00777157" w:rsidRDefault="00223E78" w:rsidP="6498B287">
            <w:pPr>
              <w:pStyle w:val="TableParagraph"/>
              <w:spacing w:before="50" w:line="235" w:lineRule="exact"/>
              <w:ind w:left="131"/>
            </w:pPr>
            <w:r w:rsidRPr="6498B287">
              <w:rPr>
                <w:rFonts w:eastAsia="Times New Roman" w:cstheme="minorBidi"/>
                <w:lang w:eastAsia="en-GB"/>
              </w:rPr>
              <w:t>Celebrating Difference</w:t>
            </w:r>
          </w:p>
        </w:tc>
        <w:tc>
          <w:tcPr>
            <w:tcW w:w="6648" w:type="dxa"/>
            <w:tcBorders>
              <w:top w:val="single" w:sz="4" w:space="0" w:color="7E7E7E"/>
              <w:bottom w:val="single" w:sz="4" w:space="0" w:color="7E7E7E"/>
            </w:tcBorders>
          </w:tcPr>
          <w:p w14:paraId="28610267" w14:textId="6BAB8038" w:rsidR="00223E78" w:rsidRPr="00777157" w:rsidRDefault="00223E78" w:rsidP="6498B287">
            <w:pPr>
              <w:pStyle w:val="TableParagraph"/>
              <w:spacing w:before="50" w:line="235" w:lineRule="exact"/>
              <w:ind w:left="231"/>
            </w:pPr>
            <w:r w:rsidRPr="6498B287">
              <w:rPr>
                <w:rFonts w:eastAsia="Times New Roman" w:cstheme="minorBidi"/>
                <w:lang w:eastAsia="en-GB"/>
              </w:rPr>
              <w:t xml:space="preserve">Includes anti-bullying (cyber and homophobic bullying included) and understanding </w:t>
            </w:r>
          </w:p>
        </w:tc>
      </w:tr>
      <w:tr w:rsidR="00223E78" w14:paraId="77273B95" w14:textId="77777777" w:rsidTr="6498B287">
        <w:trPr>
          <w:trHeight w:val="599"/>
        </w:trPr>
        <w:tc>
          <w:tcPr>
            <w:tcW w:w="1393" w:type="dxa"/>
            <w:tcBorders>
              <w:top w:val="single" w:sz="4" w:space="0" w:color="7E7E7E"/>
              <w:bottom w:val="single" w:sz="4" w:space="0" w:color="7E7E7E"/>
            </w:tcBorders>
          </w:tcPr>
          <w:p w14:paraId="74513541" w14:textId="4420750A" w:rsidR="00223E78" w:rsidRPr="00777157" w:rsidRDefault="00223E78" w:rsidP="6498B287">
            <w:pPr>
              <w:pStyle w:val="TableParagraph"/>
              <w:spacing w:before="43"/>
              <w:ind w:left="117"/>
              <w:rPr>
                <w:b/>
                <w:bCs/>
              </w:rPr>
            </w:pPr>
            <w:r w:rsidRPr="6498B287">
              <w:rPr>
                <w:rFonts w:eastAsia="Times New Roman" w:cstheme="minorBidi"/>
                <w:lang w:eastAsia="en-GB"/>
              </w:rPr>
              <w:t>Spring 1:</w:t>
            </w:r>
          </w:p>
        </w:tc>
        <w:tc>
          <w:tcPr>
            <w:tcW w:w="1936" w:type="dxa"/>
            <w:tcBorders>
              <w:top w:val="single" w:sz="4" w:space="0" w:color="7E7E7E"/>
              <w:bottom w:val="single" w:sz="4" w:space="0" w:color="7E7E7E"/>
            </w:tcBorders>
          </w:tcPr>
          <w:p w14:paraId="6A74F406" w14:textId="5039FC30" w:rsidR="00223E78" w:rsidRPr="00777157" w:rsidRDefault="00223E78" w:rsidP="6498B287">
            <w:pPr>
              <w:pStyle w:val="TableParagraph"/>
              <w:spacing w:before="7" w:line="302" w:lineRule="exact"/>
              <w:ind w:left="131" w:right="586"/>
            </w:pPr>
            <w:r w:rsidRPr="6498B287">
              <w:rPr>
                <w:rFonts w:eastAsia="Times New Roman" w:cstheme="minorBidi"/>
                <w:lang w:eastAsia="en-GB"/>
              </w:rPr>
              <w:t>Dreams and Goals</w:t>
            </w:r>
          </w:p>
        </w:tc>
        <w:tc>
          <w:tcPr>
            <w:tcW w:w="6648" w:type="dxa"/>
            <w:tcBorders>
              <w:top w:val="single" w:sz="4" w:space="0" w:color="7E7E7E"/>
              <w:bottom w:val="single" w:sz="4" w:space="0" w:color="7E7E7E"/>
            </w:tcBorders>
          </w:tcPr>
          <w:p w14:paraId="23C27C4C" w14:textId="3C6BE6C4" w:rsidR="00223E78" w:rsidRPr="00777157" w:rsidRDefault="00223E78" w:rsidP="6498B287">
            <w:pPr>
              <w:pStyle w:val="TableParagraph"/>
              <w:spacing w:before="7" w:line="302" w:lineRule="exact"/>
              <w:ind w:left="231" w:right="208"/>
            </w:pPr>
            <w:r w:rsidRPr="6498B287">
              <w:rPr>
                <w:rFonts w:eastAsia="Times New Roman" w:cstheme="minorBidi"/>
                <w:lang w:eastAsia="en-GB"/>
              </w:rPr>
              <w:t>Includes goal-setting, aspirations, who do I want to become and what would I like to do for work and to contribute to society</w:t>
            </w:r>
          </w:p>
        </w:tc>
      </w:tr>
      <w:tr w:rsidR="00223E78" w14:paraId="573B5EFB" w14:textId="77777777" w:rsidTr="6498B287">
        <w:trPr>
          <w:trHeight w:val="886"/>
        </w:trPr>
        <w:tc>
          <w:tcPr>
            <w:tcW w:w="1393" w:type="dxa"/>
            <w:tcBorders>
              <w:top w:val="single" w:sz="4" w:space="0" w:color="7E7E7E"/>
              <w:bottom w:val="single" w:sz="4" w:space="0" w:color="7E7E7E"/>
            </w:tcBorders>
          </w:tcPr>
          <w:p w14:paraId="3725CA60" w14:textId="70FC2731" w:rsidR="00223E78" w:rsidRPr="00777157" w:rsidRDefault="00223E78" w:rsidP="6498B287">
            <w:pPr>
              <w:pStyle w:val="TableParagraph"/>
              <w:spacing w:before="31"/>
              <w:ind w:left="117"/>
              <w:rPr>
                <w:b/>
                <w:bCs/>
              </w:rPr>
            </w:pPr>
            <w:r w:rsidRPr="6498B287">
              <w:rPr>
                <w:rFonts w:eastAsia="Times New Roman" w:cstheme="minorBidi"/>
                <w:lang w:eastAsia="en-GB"/>
              </w:rPr>
              <w:lastRenderedPageBreak/>
              <w:t>Spring 2:</w:t>
            </w:r>
          </w:p>
        </w:tc>
        <w:tc>
          <w:tcPr>
            <w:tcW w:w="1936" w:type="dxa"/>
            <w:tcBorders>
              <w:top w:val="single" w:sz="4" w:space="0" w:color="7E7E7E"/>
              <w:bottom w:val="single" w:sz="4" w:space="0" w:color="7E7E7E"/>
            </w:tcBorders>
          </w:tcPr>
          <w:p w14:paraId="3FD19978" w14:textId="6CD3BFDE" w:rsidR="00223E78" w:rsidRPr="00777157" w:rsidRDefault="00223E78" w:rsidP="6498B287">
            <w:pPr>
              <w:pStyle w:val="TableParagraph"/>
              <w:spacing w:before="31"/>
              <w:ind w:left="131"/>
            </w:pPr>
            <w:r w:rsidRPr="6498B287">
              <w:rPr>
                <w:rFonts w:eastAsia="Times New Roman" w:cstheme="minorBidi"/>
                <w:lang w:eastAsia="en-GB"/>
              </w:rPr>
              <w:t>Healthy Me</w:t>
            </w:r>
          </w:p>
        </w:tc>
        <w:tc>
          <w:tcPr>
            <w:tcW w:w="6648" w:type="dxa"/>
            <w:tcBorders>
              <w:top w:val="single" w:sz="4" w:space="0" w:color="7E7E7E"/>
              <w:bottom w:val="single" w:sz="4" w:space="0" w:color="7E7E7E"/>
            </w:tcBorders>
          </w:tcPr>
          <w:p w14:paraId="09DF5137" w14:textId="1BCBFC66" w:rsidR="00223E78" w:rsidRPr="00777157" w:rsidRDefault="00223E78" w:rsidP="6498B287">
            <w:pPr>
              <w:pStyle w:val="TableParagraph"/>
              <w:spacing w:before="13" w:line="290" w:lineRule="atLeast"/>
              <w:ind w:left="231" w:right="319"/>
            </w:pPr>
            <w:r w:rsidRPr="6498B287">
              <w:rPr>
                <w:rFonts w:eastAsia="Times New Roman" w:cstheme="minorBidi"/>
                <w:lang w:eastAsia="en-GB"/>
              </w:rPr>
              <w:t>Includes drugs and alcohol education, self-esteem and confidence as well as healthy lifestyle choices, sleep, nutrition, rest and exercise</w:t>
            </w:r>
          </w:p>
        </w:tc>
      </w:tr>
      <w:tr w:rsidR="00223E78" w14:paraId="1C05078A" w14:textId="77777777" w:rsidTr="6498B287">
        <w:trPr>
          <w:trHeight w:val="902"/>
        </w:trPr>
        <w:tc>
          <w:tcPr>
            <w:tcW w:w="1393" w:type="dxa"/>
            <w:tcBorders>
              <w:top w:val="single" w:sz="4" w:space="0" w:color="7E7E7E"/>
              <w:bottom w:val="single" w:sz="4" w:space="0" w:color="7E7E7E"/>
            </w:tcBorders>
          </w:tcPr>
          <w:p w14:paraId="1BB79F46" w14:textId="0B16C486" w:rsidR="00223E78" w:rsidRPr="00777157" w:rsidRDefault="00223E78" w:rsidP="6498B287">
            <w:pPr>
              <w:pStyle w:val="TableParagraph"/>
              <w:spacing w:before="48"/>
              <w:ind w:left="117"/>
              <w:rPr>
                <w:b/>
                <w:bCs/>
              </w:rPr>
            </w:pPr>
            <w:r w:rsidRPr="6498B287">
              <w:rPr>
                <w:rFonts w:eastAsia="Times New Roman" w:cstheme="minorBidi"/>
                <w:lang w:eastAsia="en-GB"/>
              </w:rPr>
              <w:t>Summer 1:</w:t>
            </w:r>
          </w:p>
        </w:tc>
        <w:tc>
          <w:tcPr>
            <w:tcW w:w="1936" w:type="dxa"/>
            <w:tcBorders>
              <w:top w:val="single" w:sz="4" w:space="0" w:color="7E7E7E"/>
              <w:bottom w:val="single" w:sz="4" w:space="0" w:color="7E7E7E"/>
            </w:tcBorders>
          </w:tcPr>
          <w:p w14:paraId="6E65FCF8" w14:textId="12482754" w:rsidR="00223E78" w:rsidRPr="00777157" w:rsidRDefault="00223E78" w:rsidP="6498B287">
            <w:pPr>
              <w:pStyle w:val="TableParagraph"/>
              <w:spacing w:before="48"/>
              <w:ind w:left="131"/>
            </w:pPr>
            <w:r w:rsidRPr="6498B287">
              <w:rPr>
                <w:rFonts w:eastAsia="Times New Roman" w:cstheme="minorBidi"/>
                <w:lang w:eastAsia="en-GB"/>
              </w:rPr>
              <w:t>Relationships</w:t>
            </w:r>
          </w:p>
        </w:tc>
        <w:tc>
          <w:tcPr>
            <w:tcW w:w="6648" w:type="dxa"/>
            <w:tcBorders>
              <w:top w:val="single" w:sz="4" w:space="0" w:color="7E7E7E"/>
              <w:bottom w:val="single" w:sz="4" w:space="0" w:color="7E7E7E"/>
            </w:tcBorders>
          </w:tcPr>
          <w:p w14:paraId="6A5362DF" w14:textId="6DF776F1" w:rsidR="00223E78" w:rsidRPr="00777157" w:rsidRDefault="00223E78" w:rsidP="6498B287">
            <w:pPr>
              <w:pStyle w:val="TableParagraph"/>
              <w:spacing w:before="3" w:line="234" w:lineRule="exact"/>
              <w:ind w:left="231"/>
            </w:pPr>
            <w:r w:rsidRPr="6498B287">
              <w:rPr>
                <w:rFonts w:eastAsia="Times New Roman" w:cstheme="minorBidi"/>
                <w:lang w:eastAsia="en-GB"/>
              </w:rPr>
              <w:t>Includes understanding friendship, family and other relationships, conflict resolution and communication skills, bereavement and loss</w:t>
            </w:r>
          </w:p>
        </w:tc>
      </w:tr>
      <w:tr w:rsidR="00223E78" w14:paraId="3D60C60A" w14:textId="77777777" w:rsidTr="6498B287">
        <w:trPr>
          <w:trHeight w:val="599"/>
        </w:trPr>
        <w:tc>
          <w:tcPr>
            <w:tcW w:w="1393" w:type="dxa"/>
            <w:tcBorders>
              <w:top w:val="single" w:sz="4" w:space="0" w:color="7E7E7E"/>
              <w:bottom w:val="single" w:sz="4" w:space="0" w:color="7E7E7E"/>
            </w:tcBorders>
          </w:tcPr>
          <w:p w14:paraId="07FEFCA6" w14:textId="57070BE6" w:rsidR="00223E78" w:rsidRPr="00777157" w:rsidRDefault="00223E78" w:rsidP="6498B287">
            <w:pPr>
              <w:pStyle w:val="TableParagraph"/>
              <w:spacing w:before="48"/>
              <w:ind w:left="117"/>
              <w:rPr>
                <w:b/>
                <w:bCs/>
              </w:rPr>
            </w:pPr>
            <w:r w:rsidRPr="6498B287">
              <w:rPr>
                <w:rFonts w:eastAsia="Times New Roman" w:cstheme="minorBidi"/>
                <w:lang w:eastAsia="en-GB"/>
              </w:rPr>
              <w:t>Summer 2:</w:t>
            </w:r>
          </w:p>
        </w:tc>
        <w:tc>
          <w:tcPr>
            <w:tcW w:w="1936" w:type="dxa"/>
            <w:tcBorders>
              <w:top w:val="single" w:sz="4" w:space="0" w:color="7E7E7E"/>
              <w:bottom w:val="single" w:sz="4" w:space="0" w:color="7E7E7E"/>
            </w:tcBorders>
          </w:tcPr>
          <w:p w14:paraId="5C2F12AB" w14:textId="3DB12799" w:rsidR="00223E78" w:rsidRPr="00777157" w:rsidRDefault="00223E78" w:rsidP="6498B287">
            <w:pPr>
              <w:pStyle w:val="TableParagraph"/>
              <w:spacing w:before="48"/>
              <w:ind w:left="131"/>
            </w:pPr>
            <w:r w:rsidRPr="6498B287">
              <w:rPr>
                <w:rFonts w:eastAsia="Times New Roman" w:cstheme="minorBidi"/>
                <w:lang w:eastAsia="en-GB"/>
              </w:rPr>
              <w:t>Changing Me</w:t>
            </w:r>
          </w:p>
        </w:tc>
        <w:tc>
          <w:tcPr>
            <w:tcW w:w="6648" w:type="dxa"/>
            <w:tcBorders>
              <w:top w:val="single" w:sz="4" w:space="0" w:color="7E7E7E"/>
              <w:bottom w:val="single" w:sz="4" w:space="0" w:color="7E7E7E"/>
            </w:tcBorders>
          </w:tcPr>
          <w:p w14:paraId="14EC03F7" w14:textId="17A8E082" w:rsidR="00223E78" w:rsidRPr="00777157" w:rsidRDefault="00223E78" w:rsidP="6498B287">
            <w:pPr>
              <w:pStyle w:val="TableParagraph"/>
              <w:spacing w:before="11" w:line="290" w:lineRule="atLeast"/>
              <w:ind w:left="231" w:right="673"/>
            </w:pPr>
            <w:r w:rsidRPr="6498B287">
              <w:rPr>
                <w:rFonts w:eastAsia="Times New Roman" w:cstheme="minorBidi"/>
                <w:lang w:eastAsia="en-GB"/>
              </w:rPr>
              <w:t>Includes Relationships and Sex Education in the context of coping positively with change</w:t>
            </w:r>
          </w:p>
        </w:tc>
      </w:tr>
    </w:tbl>
    <w:p w14:paraId="55365E3C" w14:textId="77777777" w:rsidR="004C61DC" w:rsidRPr="001B1EC8" w:rsidRDefault="004C61DC" w:rsidP="6498B287">
      <w:pPr>
        <w:pStyle w:val="BodyText"/>
        <w:spacing w:before="2"/>
      </w:pPr>
    </w:p>
    <w:p w14:paraId="2D6DFBE9" w14:textId="71DCBBA3" w:rsidR="001B1EC8" w:rsidRPr="001B1EC8" w:rsidRDefault="001B1EC8" w:rsidP="5C3CBD7C">
      <w:pPr>
        <w:ind w:left="234"/>
      </w:pPr>
      <w:r w:rsidRPr="5C3CBD7C">
        <w:rPr>
          <w:rFonts w:cstheme="minorBidi"/>
        </w:rPr>
        <w:t xml:space="preserve">The Jigsaw </w:t>
      </w:r>
      <w:proofErr w:type="spellStart"/>
      <w:r w:rsidRPr="5C3CBD7C">
        <w:rPr>
          <w:rFonts w:cstheme="minorBidi"/>
        </w:rPr>
        <w:t>Programme</w:t>
      </w:r>
      <w:proofErr w:type="spellEnd"/>
      <w:r w:rsidRPr="5C3CBD7C">
        <w:rPr>
          <w:rFonts w:cstheme="minorBidi"/>
        </w:rPr>
        <w:t xml:space="preserve"> is aligned to the PSHE Association </w:t>
      </w:r>
      <w:proofErr w:type="spellStart"/>
      <w:r w:rsidRPr="5C3CBD7C">
        <w:rPr>
          <w:rFonts w:cstheme="minorBidi"/>
        </w:rPr>
        <w:t>Programmes</w:t>
      </w:r>
      <w:proofErr w:type="spellEnd"/>
      <w:r w:rsidRPr="5C3CBD7C">
        <w:rPr>
          <w:rFonts w:cstheme="minorBidi"/>
        </w:rPr>
        <w:t xml:space="preserve"> of Study for PSHE</w:t>
      </w:r>
      <w:r w:rsidR="323D1B4C" w:rsidRPr="5C3CBD7C">
        <w:rPr>
          <w:rFonts w:cstheme="minorBidi"/>
        </w:rPr>
        <w:t xml:space="preserve">. </w:t>
      </w:r>
      <w:hyperlink r:id="rId28">
        <w:r w:rsidR="323D1B4C" w:rsidRPr="5C3CBD7C">
          <w:rPr>
            <w:rStyle w:val="Hyperlink"/>
            <w:rFonts w:cstheme="minorBidi"/>
            <w:color w:val="auto"/>
          </w:rPr>
          <w:t>file:///C:/Users/apapazoglou1/Downloads/jigsaw-pshe-3-11-rshe-mapping-document.pdf</w:t>
        </w:r>
      </w:hyperlink>
    </w:p>
    <w:p w14:paraId="0687F672" w14:textId="5C5C5F5F" w:rsidR="76A3347D" w:rsidRDefault="76A3347D" w:rsidP="5C3CBD7C">
      <w:pPr>
        <w:ind w:left="234"/>
        <w:rPr>
          <w:rFonts w:cstheme="minorBidi"/>
        </w:rPr>
      </w:pPr>
    </w:p>
    <w:p w14:paraId="609A9014" w14:textId="130F4E61" w:rsidR="76A3347D" w:rsidRDefault="76A3347D" w:rsidP="76A3347D">
      <w:pPr>
        <w:ind w:left="234"/>
        <w:rPr>
          <w:rFonts w:cstheme="minorBidi"/>
        </w:rPr>
      </w:pPr>
    </w:p>
    <w:p w14:paraId="2B747309" w14:textId="77777777" w:rsidR="001B1EC8" w:rsidRDefault="001B1EC8" w:rsidP="6498B287">
      <w:pPr>
        <w:pStyle w:val="BodyText"/>
        <w:spacing w:before="2"/>
      </w:pPr>
    </w:p>
    <w:p w14:paraId="345B8489" w14:textId="77777777" w:rsidR="008A097D" w:rsidRDefault="008A097D" w:rsidP="6498B287">
      <w:pPr>
        <w:sectPr w:rsidR="008A097D" w:rsidSect="00244045">
          <w:pgSz w:w="11900" w:h="16840"/>
          <w:pgMar w:top="1520" w:right="860" w:bottom="280" w:left="840" w:header="720" w:footer="720"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02D75BE" w14:textId="00BAC744" w:rsidR="008A097D" w:rsidRDefault="000C7EFA" w:rsidP="00400C5F">
      <w:pPr>
        <w:pStyle w:val="Heading1"/>
        <w:numPr>
          <w:ilvl w:val="0"/>
          <w:numId w:val="12"/>
        </w:numPr>
        <w:tabs>
          <w:tab w:val="left" w:pos="486"/>
        </w:tabs>
        <w:spacing w:before="79"/>
        <w:ind w:left="485" w:hanging="251"/>
      </w:pPr>
      <w:r w:rsidRPr="6498B287">
        <w:lastRenderedPageBreak/>
        <w:t>Delivery of</w:t>
      </w:r>
      <w:r w:rsidRPr="6498B287">
        <w:rPr>
          <w:spacing w:val="-4"/>
        </w:rPr>
        <w:t xml:space="preserve"> </w:t>
      </w:r>
      <w:r w:rsidRPr="6498B287">
        <w:rPr>
          <w:spacing w:val="-2"/>
        </w:rPr>
        <w:t>RS</w:t>
      </w:r>
      <w:r w:rsidR="003B04E0" w:rsidRPr="6498B287">
        <w:rPr>
          <w:spacing w:val="-2"/>
        </w:rPr>
        <w:t>H</w:t>
      </w:r>
      <w:r w:rsidRPr="6498B287">
        <w:rPr>
          <w:spacing w:val="-2"/>
        </w:rPr>
        <w:t>E</w:t>
      </w:r>
      <w:r w:rsidR="009650E6" w:rsidRPr="6498B287">
        <w:rPr>
          <w:spacing w:val="-2"/>
        </w:rPr>
        <w:t xml:space="preserve"> </w:t>
      </w:r>
    </w:p>
    <w:p w14:paraId="47E83A34" w14:textId="2475AA3A" w:rsidR="008A097D" w:rsidRDefault="3B7E0EA6" w:rsidP="5C3CBD7C">
      <w:pPr>
        <w:spacing w:before="240" w:after="240"/>
      </w:pPr>
      <w:r w:rsidRPr="5C3CBD7C">
        <w:t xml:space="preserve">The school places safeguarding at the </w:t>
      </w:r>
      <w:proofErr w:type="spellStart"/>
      <w:r w:rsidRPr="5C3CBD7C">
        <w:t>centre</w:t>
      </w:r>
      <w:proofErr w:type="spellEnd"/>
      <w:r w:rsidRPr="5C3CBD7C">
        <w:t xml:space="preserve"> of RSHE. Pupils will be taught about:</w:t>
      </w:r>
    </w:p>
    <w:p w14:paraId="1B3047FE" w14:textId="03B21AEF" w:rsidR="008A097D" w:rsidRDefault="3B7E0EA6" w:rsidP="00400C5F">
      <w:pPr>
        <w:pStyle w:val="ListParagraph"/>
        <w:numPr>
          <w:ilvl w:val="0"/>
          <w:numId w:val="9"/>
        </w:numPr>
        <w:spacing w:before="240" w:after="240"/>
      </w:pPr>
      <w:r w:rsidRPr="5C3CBD7C">
        <w:t xml:space="preserve">Healthy and unhealthy relationships, including </w:t>
      </w:r>
      <w:proofErr w:type="spellStart"/>
      <w:r w:rsidRPr="5C3CBD7C">
        <w:t>recognising</w:t>
      </w:r>
      <w:proofErr w:type="spellEnd"/>
      <w:r w:rsidRPr="5C3CBD7C">
        <w:t xml:space="preserve"> coercion and control</w:t>
      </w:r>
    </w:p>
    <w:p w14:paraId="221E5CCD" w14:textId="2A642F29" w:rsidR="008A097D" w:rsidRDefault="3B7E0EA6" w:rsidP="00400C5F">
      <w:pPr>
        <w:pStyle w:val="ListParagraph"/>
        <w:numPr>
          <w:ilvl w:val="0"/>
          <w:numId w:val="9"/>
        </w:numPr>
        <w:spacing w:before="240" w:after="240"/>
      </w:pPr>
      <w:r w:rsidRPr="5C3CBD7C">
        <w:t xml:space="preserve">Online risks, including: Sharing of sexual images, Exploitation, including sextortion, </w:t>
      </w:r>
      <w:r w:rsidR="7020E843" w:rsidRPr="5C3CBD7C">
        <w:t xml:space="preserve">and </w:t>
      </w:r>
      <w:r w:rsidRPr="5C3CBD7C">
        <w:t>Exposure to pornography</w:t>
      </w:r>
    </w:p>
    <w:p w14:paraId="09C7D3AC" w14:textId="30F5304F" w:rsidR="008A097D" w:rsidRDefault="3B7E0EA6" w:rsidP="00400C5F">
      <w:pPr>
        <w:pStyle w:val="ListParagraph"/>
        <w:numPr>
          <w:ilvl w:val="0"/>
          <w:numId w:val="9"/>
        </w:numPr>
        <w:spacing w:before="240" w:after="240"/>
      </w:pPr>
      <w:r w:rsidRPr="5C3CBD7C">
        <w:t xml:space="preserve">The legal framework relating to relationships and sexual </w:t>
      </w:r>
      <w:proofErr w:type="spellStart"/>
      <w:r w:rsidRPr="5C3CBD7C">
        <w:t>behaviour</w:t>
      </w:r>
      <w:proofErr w:type="spellEnd"/>
    </w:p>
    <w:p w14:paraId="70A89F61" w14:textId="52902DB1" w:rsidR="008A097D" w:rsidRDefault="3B7E0EA6" w:rsidP="00400C5F">
      <w:pPr>
        <w:pStyle w:val="ListParagraph"/>
        <w:numPr>
          <w:ilvl w:val="0"/>
          <w:numId w:val="9"/>
        </w:numPr>
        <w:spacing w:before="240" w:after="240"/>
      </w:pPr>
      <w:r w:rsidRPr="5C3CBD7C">
        <w:t>How to seek help and report concerns</w:t>
      </w:r>
    </w:p>
    <w:p w14:paraId="0E659500" w14:textId="111FA8EB" w:rsidR="008A097D" w:rsidRDefault="3B7E0EA6" w:rsidP="5C3CBD7C">
      <w:pPr>
        <w:spacing w:before="240" w:after="240"/>
      </w:pPr>
      <w:r w:rsidRPr="5C3CBD7C">
        <w:t>Teaching will reflect current risks and issues relevant to pupils’ experiences.</w:t>
      </w:r>
      <w:r w:rsidR="508DFBCE" w:rsidRPr="5C3CBD7C">
        <w:t xml:space="preserve"> A big focus will be on:</w:t>
      </w:r>
    </w:p>
    <w:p w14:paraId="7EF8E710" w14:textId="1D3E24EB" w:rsidR="008A097D" w:rsidRDefault="508DFBCE" w:rsidP="00400C5F">
      <w:pPr>
        <w:pStyle w:val="ListParagraph"/>
        <w:numPr>
          <w:ilvl w:val="0"/>
          <w:numId w:val="9"/>
        </w:numPr>
        <w:spacing w:before="240" w:after="240"/>
      </w:pPr>
      <w:r w:rsidRPr="5C3CBD7C">
        <w:t>Online sexual risks (sexting, exploitation)</w:t>
      </w:r>
    </w:p>
    <w:p w14:paraId="566B46EC" w14:textId="418BB034" w:rsidR="008A097D" w:rsidRDefault="508DFBCE" w:rsidP="00400C5F">
      <w:pPr>
        <w:pStyle w:val="ListParagraph"/>
        <w:numPr>
          <w:ilvl w:val="0"/>
          <w:numId w:val="9"/>
        </w:numPr>
        <w:spacing w:before="240" w:after="240"/>
      </w:pPr>
      <w:r w:rsidRPr="5C3CBD7C">
        <w:t>Harmful sexual behaviours</w:t>
      </w:r>
    </w:p>
    <w:p w14:paraId="19EC9479" w14:textId="405F9347" w:rsidR="008A097D" w:rsidRDefault="508DFBCE" w:rsidP="00400C5F">
      <w:pPr>
        <w:pStyle w:val="ListParagraph"/>
        <w:numPr>
          <w:ilvl w:val="0"/>
          <w:numId w:val="9"/>
        </w:numPr>
        <w:spacing w:before="240" w:after="240"/>
      </w:pPr>
      <w:r w:rsidRPr="5C3CBD7C">
        <w:t>Legal consequences</w:t>
      </w:r>
    </w:p>
    <w:p w14:paraId="4F0160A7" w14:textId="4871506F" w:rsidR="008A097D" w:rsidRDefault="508DFBCE" w:rsidP="00400C5F">
      <w:pPr>
        <w:pStyle w:val="ListParagraph"/>
        <w:numPr>
          <w:ilvl w:val="0"/>
          <w:numId w:val="9"/>
        </w:numPr>
        <w:spacing w:before="240" w:after="240"/>
      </w:pPr>
      <w:r w:rsidRPr="5C3CBD7C">
        <w:t>Social media influence</w:t>
      </w:r>
    </w:p>
    <w:p w14:paraId="24E1747A" w14:textId="4B32F4CE" w:rsidR="008A097D" w:rsidRDefault="508DFBCE" w:rsidP="00400C5F">
      <w:pPr>
        <w:pStyle w:val="ListParagraph"/>
        <w:numPr>
          <w:ilvl w:val="0"/>
          <w:numId w:val="9"/>
        </w:numPr>
        <w:spacing w:before="240" w:after="240"/>
      </w:pPr>
      <w:r w:rsidRPr="5C3CBD7C">
        <w:t>Pornography exposure</w:t>
      </w:r>
    </w:p>
    <w:p w14:paraId="1C539AA4" w14:textId="0C2E7165" w:rsidR="008A097D" w:rsidRDefault="508DFBCE" w:rsidP="00400C5F">
      <w:pPr>
        <w:pStyle w:val="ListParagraph"/>
        <w:numPr>
          <w:ilvl w:val="0"/>
          <w:numId w:val="9"/>
        </w:numPr>
        <w:spacing w:before="240" w:after="240"/>
      </w:pPr>
      <w:r w:rsidRPr="5C3CBD7C">
        <w:t>Coercion and pressure online</w:t>
      </w:r>
    </w:p>
    <w:p w14:paraId="11D6963E" w14:textId="515AED3E" w:rsidR="008A097D" w:rsidRDefault="322F0AFE" w:rsidP="5C3CBD7C">
      <w:pPr>
        <w:spacing w:before="240" w:after="240"/>
      </w:pPr>
      <w:r w:rsidRPr="5C3CBD7C">
        <w:t>RSHE will include explicit teaching on:</w:t>
      </w:r>
    </w:p>
    <w:p w14:paraId="3EB17360" w14:textId="34A923B4" w:rsidR="008A097D" w:rsidRDefault="322F0AFE" w:rsidP="00400C5F">
      <w:pPr>
        <w:pStyle w:val="ListParagraph"/>
        <w:numPr>
          <w:ilvl w:val="0"/>
          <w:numId w:val="8"/>
        </w:numPr>
        <w:spacing w:before="240" w:after="240"/>
      </w:pPr>
      <w:r w:rsidRPr="5C3CBD7C">
        <w:t>Safe and respectful online communication</w:t>
      </w:r>
    </w:p>
    <w:p w14:paraId="380E523C" w14:textId="1049E5F4" w:rsidR="008A097D" w:rsidRDefault="322F0AFE" w:rsidP="00400C5F">
      <w:pPr>
        <w:pStyle w:val="ListParagraph"/>
        <w:numPr>
          <w:ilvl w:val="0"/>
          <w:numId w:val="8"/>
        </w:numPr>
        <w:spacing w:before="240" w:after="240"/>
      </w:pPr>
      <w:r w:rsidRPr="5C3CBD7C">
        <w:t>The impact of social media and online influences</w:t>
      </w:r>
    </w:p>
    <w:p w14:paraId="31B88D0D" w14:textId="6E3A6209" w:rsidR="008A097D" w:rsidRDefault="322F0AFE" w:rsidP="00400C5F">
      <w:pPr>
        <w:pStyle w:val="ListParagraph"/>
        <w:numPr>
          <w:ilvl w:val="0"/>
          <w:numId w:val="8"/>
        </w:numPr>
        <w:spacing w:before="240" w:after="240"/>
      </w:pPr>
      <w:r w:rsidRPr="5C3CBD7C">
        <w:t>Strategies to resist pressure and harmful online content</w:t>
      </w:r>
    </w:p>
    <w:p w14:paraId="586B1052" w14:textId="492F0D68" w:rsidR="008A097D" w:rsidRDefault="322F0AFE" w:rsidP="00400C5F">
      <w:pPr>
        <w:pStyle w:val="ListParagraph"/>
        <w:numPr>
          <w:ilvl w:val="0"/>
          <w:numId w:val="8"/>
        </w:numPr>
        <w:spacing w:before="240" w:after="240"/>
      </w:pPr>
      <w:r w:rsidRPr="5C3CBD7C">
        <w:t>Critical evaluation of online information and influences</w:t>
      </w:r>
    </w:p>
    <w:p w14:paraId="774FBA0D" w14:textId="06D5BAE2" w:rsidR="008A097D" w:rsidRDefault="7588318B" w:rsidP="5C3CBD7C">
      <w:pPr>
        <w:spacing w:before="240" w:after="240"/>
      </w:pPr>
      <w:r w:rsidRPr="5C3CBD7C">
        <w:t>The school strengthens its focus on mental health through:</w:t>
      </w:r>
    </w:p>
    <w:p w14:paraId="01B59BD6" w14:textId="7A1AF08A" w:rsidR="008A097D" w:rsidRDefault="7588318B" w:rsidP="00400C5F">
      <w:pPr>
        <w:pStyle w:val="ListParagraph"/>
        <w:numPr>
          <w:ilvl w:val="0"/>
          <w:numId w:val="5"/>
        </w:numPr>
        <w:spacing w:before="240" w:after="240"/>
      </w:pPr>
      <w:r w:rsidRPr="5C3CBD7C">
        <w:t>Teaching emotional wellbeing and resilience</w:t>
      </w:r>
    </w:p>
    <w:p w14:paraId="35D3625D" w14:textId="12A577BB" w:rsidR="008A097D" w:rsidRDefault="7588318B" w:rsidP="00400C5F">
      <w:pPr>
        <w:pStyle w:val="ListParagraph"/>
        <w:numPr>
          <w:ilvl w:val="0"/>
          <w:numId w:val="5"/>
        </w:numPr>
        <w:spacing w:before="240" w:after="240"/>
      </w:pPr>
      <w:r w:rsidRPr="5C3CBD7C">
        <w:t xml:space="preserve">Helping pupils </w:t>
      </w:r>
      <w:proofErr w:type="spellStart"/>
      <w:r w:rsidRPr="5C3CBD7C">
        <w:t>recognise</w:t>
      </w:r>
      <w:proofErr w:type="spellEnd"/>
      <w:r w:rsidRPr="5C3CBD7C">
        <w:t xml:space="preserve"> when they or others may need support</w:t>
      </w:r>
    </w:p>
    <w:p w14:paraId="72B92DCC" w14:textId="75356122" w:rsidR="008A097D" w:rsidRDefault="7588318B" w:rsidP="00400C5F">
      <w:pPr>
        <w:pStyle w:val="ListParagraph"/>
        <w:numPr>
          <w:ilvl w:val="0"/>
          <w:numId w:val="5"/>
        </w:numPr>
        <w:spacing w:before="240" w:after="240"/>
      </w:pPr>
      <w:r w:rsidRPr="5C3CBD7C">
        <w:t>Age-appropriate teaching on serious mental health issues, including suicide (secondary phase)</w:t>
      </w:r>
    </w:p>
    <w:p w14:paraId="4A53A798" w14:textId="004113BE" w:rsidR="008A097D" w:rsidRDefault="7588318B" w:rsidP="00400C5F">
      <w:pPr>
        <w:pStyle w:val="ListParagraph"/>
        <w:numPr>
          <w:ilvl w:val="0"/>
          <w:numId w:val="5"/>
        </w:numPr>
        <w:spacing w:before="240" w:after="240"/>
      </w:pPr>
      <w:r w:rsidRPr="5C3CBD7C">
        <w:t>Clear pathways for support and safeguarding referrals</w:t>
      </w:r>
    </w:p>
    <w:p w14:paraId="65E1A4F2" w14:textId="1F0B3D7F" w:rsidR="008A097D" w:rsidRDefault="24CCCB55" w:rsidP="00400C5F">
      <w:pPr>
        <w:pStyle w:val="ListParagraph"/>
        <w:numPr>
          <w:ilvl w:val="0"/>
          <w:numId w:val="5"/>
        </w:numPr>
        <w:spacing w:before="240" w:after="240"/>
      </w:pPr>
      <w:r w:rsidRPr="5C3CBD7C">
        <w:t>Structured mental health education</w:t>
      </w:r>
    </w:p>
    <w:p w14:paraId="4F553138" w14:textId="7D179F96" w:rsidR="008A097D" w:rsidRDefault="24CCCB55" w:rsidP="00400C5F">
      <w:pPr>
        <w:pStyle w:val="ListParagraph"/>
        <w:numPr>
          <w:ilvl w:val="0"/>
          <w:numId w:val="5"/>
        </w:numPr>
        <w:spacing w:before="240" w:after="240"/>
      </w:pPr>
      <w:r w:rsidRPr="5C3CBD7C">
        <w:t>Support pathways</w:t>
      </w:r>
    </w:p>
    <w:p w14:paraId="0CBF0724" w14:textId="44DB4181" w:rsidR="008A097D" w:rsidRDefault="236CCBDA" w:rsidP="5C3CBD7C">
      <w:pPr>
        <w:spacing w:before="240" w:after="240"/>
        <w:ind w:left="720"/>
        <w:rPr>
          <w:b/>
          <w:bCs/>
        </w:rPr>
      </w:pPr>
      <w:r w:rsidRPr="5C3CBD7C">
        <w:rPr>
          <w:b/>
          <w:bCs/>
        </w:rPr>
        <w:t>RSE is taught through PSHE lessons, Science curriculum, circle times, assemblies, targeted small‑group sessions and cross‑curricular links.</w:t>
      </w:r>
    </w:p>
    <w:p w14:paraId="2A6CB9CC" w14:textId="282088F9" w:rsidR="00400C5F" w:rsidRDefault="00400C5F" w:rsidP="5C3CBD7C">
      <w:pPr>
        <w:spacing w:before="240" w:after="240"/>
        <w:ind w:left="720"/>
        <w:rPr>
          <w:b/>
          <w:bCs/>
        </w:rPr>
      </w:pPr>
    </w:p>
    <w:p w14:paraId="03338556" w14:textId="77777777" w:rsidR="00400C5F" w:rsidRDefault="00400C5F" w:rsidP="5C3CBD7C">
      <w:pPr>
        <w:spacing w:before="240" w:after="240"/>
        <w:ind w:left="720"/>
        <w:rPr>
          <w:b/>
          <w:bCs/>
        </w:rPr>
      </w:pPr>
    </w:p>
    <w:p w14:paraId="021BBC55" w14:textId="72EDB699" w:rsidR="008A097D" w:rsidRDefault="008A097D" w:rsidP="06BE603C">
      <w:pPr>
        <w:pStyle w:val="BodyText"/>
        <w:spacing w:before="240" w:after="240"/>
      </w:pPr>
    </w:p>
    <w:p w14:paraId="35CBD47A" w14:textId="79E2213A" w:rsidR="008A097D" w:rsidRDefault="00197940" w:rsidP="06BE603C">
      <w:pPr>
        <w:pStyle w:val="BodyText"/>
        <w:spacing w:before="240" w:after="240"/>
      </w:pPr>
      <w:r w:rsidRPr="5C3CBD7C">
        <w:lastRenderedPageBreak/>
        <w:t>RSHE</w:t>
      </w:r>
      <w:r w:rsidR="000C7EFA" w:rsidRPr="5C3CBD7C">
        <w:t xml:space="preserve"> is taught within the personal, social, health and economic (PSHE) education curriculum. Biological aspects of RS</w:t>
      </w:r>
      <w:r w:rsidR="00F70231" w:rsidRPr="5C3CBD7C">
        <w:t>H</w:t>
      </w:r>
      <w:r w:rsidR="000C7EFA" w:rsidRPr="5C3CBD7C">
        <w:t>E are taught within the science curriculum, and other aspects are included in religious education (RE). All children are included in PSHE lessons.</w:t>
      </w:r>
    </w:p>
    <w:p w14:paraId="622DC79D" w14:textId="77777777" w:rsidR="005100EB" w:rsidRPr="005100EB" w:rsidRDefault="005100EB" w:rsidP="6498B287">
      <w:pPr>
        <w:pStyle w:val="BodyText"/>
        <w:ind w:left="235" w:right="369"/>
      </w:pPr>
    </w:p>
    <w:p w14:paraId="7EC80798" w14:textId="7BE015BA" w:rsidR="005100EB" w:rsidRPr="00DF3C5F" w:rsidRDefault="005100EB" w:rsidP="6498B287">
      <w:pPr>
        <w:ind w:left="235"/>
        <w:rPr>
          <w:rFonts w:cstheme="minorBidi"/>
          <w:b/>
          <w:bCs/>
          <w:i/>
          <w:iCs/>
        </w:rPr>
      </w:pPr>
      <w:r w:rsidRPr="6498B287">
        <w:rPr>
          <w:rFonts w:cstheme="minorBidi"/>
          <w:b/>
          <w:bCs/>
          <w:i/>
          <w:iCs/>
        </w:rPr>
        <w:t xml:space="preserve">What does the DfE statutory guidance on RSHE expect children to know by the time they leave primary school? </w:t>
      </w:r>
    </w:p>
    <w:p w14:paraId="67A32256" w14:textId="77777777" w:rsidR="008A097D" w:rsidRDefault="008A097D" w:rsidP="6498B287">
      <w:pPr>
        <w:pStyle w:val="BodyText"/>
        <w:spacing w:before="3"/>
      </w:pPr>
    </w:p>
    <w:p w14:paraId="78692B29" w14:textId="77777777" w:rsidR="008A097D" w:rsidRDefault="000C7EFA" w:rsidP="6498B287">
      <w:pPr>
        <w:pStyle w:val="BodyText"/>
        <w:spacing w:line="237" w:lineRule="auto"/>
        <w:ind w:left="235" w:right="307"/>
      </w:pPr>
      <w:proofErr w:type="gramStart"/>
      <w:r w:rsidRPr="6498B287">
        <w:t>Relationships</w:t>
      </w:r>
      <w:proofErr w:type="gramEnd"/>
      <w:r w:rsidRPr="6498B287">
        <w:t xml:space="preserve"> education focuses on teaching the fundamental building blocks and characteristics of positive relationships including:</w:t>
      </w:r>
    </w:p>
    <w:p w14:paraId="75A9AFA3" w14:textId="77777777" w:rsidR="008A097D" w:rsidRDefault="008A097D" w:rsidP="6498B287">
      <w:pPr>
        <w:pStyle w:val="BodyText"/>
        <w:spacing w:before="1"/>
        <w:rPr>
          <w:sz w:val="14"/>
          <w:szCs w:val="14"/>
        </w:rPr>
      </w:pPr>
    </w:p>
    <w:p w14:paraId="09C40837" w14:textId="01BB0DF2" w:rsidR="008A097D" w:rsidRDefault="000C7EFA" w:rsidP="6498B287">
      <w:pPr>
        <w:pStyle w:val="BodyText"/>
        <w:spacing w:before="94"/>
        <w:ind w:left="576" w:right="5997" w:hanging="166"/>
      </w:pPr>
      <w:r>
        <w:rPr>
          <w:noProof/>
        </w:rPr>
        <mc:AlternateContent>
          <mc:Choice Requires="wpg">
            <w:drawing>
              <wp:anchor distT="0" distB="0" distL="114300" distR="114300" simplePos="0" relativeHeight="251658246" behindDoc="1" locked="0" layoutInCell="1" allowOverlap="1" wp14:anchorId="2E0A55E7" wp14:editId="6627036B">
                <wp:simplePos x="0" y="0"/>
                <wp:positionH relativeFrom="page">
                  <wp:posOffset>794385</wp:posOffset>
                </wp:positionH>
                <wp:positionV relativeFrom="paragraph">
                  <wp:posOffset>235585</wp:posOffset>
                </wp:positionV>
                <wp:extent cx="68580" cy="274320"/>
                <wp:effectExtent l="0" t="0" r="0" b="0"/>
                <wp:wrapNone/>
                <wp:docPr id="1886149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274320"/>
                          <a:chOff x="1251" y="371"/>
                          <a:chExt cx="108" cy="432"/>
                        </a:xfrm>
                      </wpg:grpSpPr>
                      <pic:pic xmlns:pic="http://schemas.openxmlformats.org/drawingml/2006/picture">
                        <pic:nvPicPr>
                          <pic:cNvPr id="1012372828" name="Picture 20"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371"/>
                            <a:ext cx="10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3654364" name="Picture 19"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621"/>
                            <a:ext cx="10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6CC030CC">
              <v:group id="Group 18" style="position:absolute;margin-left:62.55pt;margin-top:18.55pt;width:5.4pt;height:21.6pt;z-index:-16110592;mso-position-horizontal-relative:page" coordsize="108,432" coordorigin="1251,371" o:spid="_x0000_s1026" w14:anchorId="2722282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">
                <v:shape id="Picture 20" style="position:absolute;left:1250;top:371;width:108;height:183;visibility:visible;mso-wrap-style:square" al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">
                  <v:imagedata o:title="*" r:id="rId30"/>
                </v:shape>
                <v:shape id="Picture 19" style="position:absolute;left:1250;top:621;width:108;height:182;visibility:visible;mso-wrap-style:square" al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">
                  <v:imagedata o:title="*" r:id="rId30"/>
                </v:shape>
                <w10:wrap anchorx="page"/>
              </v:group>
            </w:pict>
          </mc:Fallback>
        </mc:AlternateContent>
      </w:r>
      <w:r>
        <w:rPr>
          <w:noProof/>
        </w:rPr>
        <w:drawing>
          <wp:inline distT="0" distB="0" distL="0" distR="0" wp14:anchorId="5D8E48DF" wp14:editId="368E7791">
            <wp:extent cx="68156" cy="115570"/>
            <wp:effectExtent l="0" t="0" r="0" b="0"/>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9" cstate="print"/>
                    <a:stretch>
                      <a:fillRect/>
                    </a:stretch>
                  </pic:blipFill>
                  <pic:spPr>
                    <a:xfrm>
                      <a:off x="0" y="0"/>
                      <a:ext cx="68156" cy="115570"/>
                    </a:xfrm>
                    <a:prstGeom prst="rect">
                      <a:avLst/>
                    </a:prstGeom>
                  </pic:spPr>
                </pic:pic>
              </a:graphicData>
            </a:graphic>
          </wp:inline>
        </w:drawing>
      </w:r>
      <w:r w:rsidRPr="6498B287">
        <w:rPr>
          <w:rFonts w:ascii="Times New Roman"/>
          <w:spacing w:val="8"/>
          <w:sz w:val="20"/>
          <w:szCs w:val="20"/>
        </w:rPr>
        <w:t xml:space="preserve"> </w:t>
      </w:r>
      <w:r w:rsidRPr="6498B287">
        <w:t>Families and people who care for me Caring</w:t>
      </w:r>
      <w:r w:rsidRPr="6498B287">
        <w:rPr>
          <w:spacing w:val="-3"/>
        </w:rPr>
        <w:t xml:space="preserve"> </w:t>
      </w:r>
      <w:r w:rsidRPr="6498B287">
        <w:t>friendships</w:t>
      </w:r>
    </w:p>
    <w:p w14:paraId="407BCD2B" w14:textId="77777777" w:rsidR="008A097D" w:rsidRDefault="000C7EFA" w:rsidP="6498B287">
      <w:pPr>
        <w:pStyle w:val="BodyText"/>
        <w:ind w:left="410" w:right="7278" w:firstLine="165"/>
      </w:pPr>
      <w:r w:rsidRPr="6498B287">
        <w:t>Respectful</w:t>
      </w:r>
      <w:r w:rsidRPr="6498B287">
        <w:rPr>
          <w:spacing w:val="-9"/>
        </w:rPr>
        <w:t xml:space="preserve"> </w:t>
      </w:r>
      <w:r w:rsidRPr="6498B287">
        <w:t xml:space="preserve">relationships </w:t>
      </w:r>
      <w:r>
        <w:rPr>
          <w:noProof/>
        </w:rPr>
        <w:drawing>
          <wp:inline distT="0" distB="0" distL="0" distR="0" wp14:anchorId="128DC660" wp14:editId="64001C67">
            <wp:extent cx="68156" cy="116204"/>
            <wp:effectExtent l="0" t="0" r="0" b="0"/>
            <wp:docPr id="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9" cstate="print"/>
                    <a:stretch>
                      <a:fillRect/>
                    </a:stretch>
                  </pic:blipFill>
                  <pic:spPr>
                    <a:xfrm>
                      <a:off x="0" y="0"/>
                      <a:ext cx="68156" cy="116204"/>
                    </a:xfrm>
                    <a:prstGeom prst="rect">
                      <a:avLst/>
                    </a:prstGeom>
                  </pic:spPr>
                </pic:pic>
              </a:graphicData>
            </a:graphic>
          </wp:inline>
        </w:drawing>
      </w:r>
      <w:r w:rsidRPr="6498B287">
        <w:rPr>
          <w:rFonts w:ascii="Times New Roman"/>
          <w:spacing w:val="3"/>
        </w:rPr>
        <w:t xml:space="preserve"> </w:t>
      </w:r>
      <w:r w:rsidRPr="6498B287">
        <w:t>Online relationships</w:t>
      </w:r>
    </w:p>
    <w:p w14:paraId="687AC462" w14:textId="77777777" w:rsidR="008A097D" w:rsidRDefault="000C7EFA" w:rsidP="6498B287">
      <w:pPr>
        <w:pStyle w:val="BodyText"/>
        <w:spacing w:before="1"/>
        <w:ind w:left="410"/>
      </w:pPr>
      <w:r>
        <w:rPr>
          <w:noProof/>
        </w:rPr>
        <w:drawing>
          <wp:inline distT="0" distB="0" distL="0" distR="0" wp14:anchorId="734E78DA" wp14:editId="247F3071">
            <wp:extent cx="68156" cy="115570"/>
            <wp:effectExtent l="0" t="0" r="0" b="0"/>
            <wp:docPr id="1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9" cstate="print"/>
                    <a:stretch>
                      <a:fillRect/>
                    </a:stretch>
                  </pic:blipFill>
                  <pic:spPr>
                    <a:xfrm>
                      <a:off x="0" y="0"/>
                      <a:ext cx="68156" cy="115570"/>
                    </a:xfrm>
                    <a:prstGeom prst="rect">
                      <a:avLst/>
                    </a:prstGeom>
                  </pic:spPr>
                </pic:pic>
              </a:graphicData>
            </a:graphic>
          </wp:inline>
        </w:drawing>
      </w:r>
      <w:r w:rsidRPr="6498B287">
        <w:rPr>
          <w:rFonts w:ascii="Times New Roman"/>
          <w:spacing w:val="8"/>
          <w:sz w:val="20"/>
          <w:szCs w:val="20"/>
        </w:rPr>
        <w:t xml:space="preserve"> </w:t>
      </w:r>
      <w:r w:rsidRPr="6498B287">
        <w:t>Being</w:t>
      </w:r>
      <w:r w:rsidRPr="6498B287">
        <w:rPr>
          <w:spacing w:val="1"/>
        </w:rPr>
        <w:t xml:space="preserve"> </w:t>
      </w:r>
      <w:r w:rsidRPr="6498B287">
        <w:t>safe</w:t>
      </w:r>
    </w:p>
    <w:p w14:paraId="48CCD4AB" w14:textId="77777777" w:rsidR="008A097D" w:rsidRDefault="008A097D" w:rsidP="6498B287">
      <w:pPr>
        <w:pStyle w:val="BodyText"/>
        <w:spacing w:before="8"/>
        <w:rPr>
          <w:sz w:val="13"/>
          <w:szCs w:val="13"/>
        </w:rPr>
      </w:pPr>
    </w:p>
    <w:p w14:paraId="750781A1" w14:textId="30941BBD" w:rsidR="008A097D" w:rsidRDefault="00A66A17" w:rsidP="6498B287">
      <w:pPr>
        <w:pStyle w:val="BodyText"/>
        <w:spacing w:before="94"/>
      </w:pPr>
      <w:r w:rsidRPr="6498B287">
        <w:t xml:space="preserve">   </w:t>
      </w:r>
      <w:r w:rsidR="000C7EFA" w:rsidRPr="6498B287">
        <w:t>Health Education is also included in our PSHE lessons where the following topics are covered:</w:t>
      </w:r>
    </w:p>
    <w:p w14:paraId="3C04F1B4" w14:textId="77777777" w:rsidR="008A097D" w:rsidRDefault="008A097D" w:rsidP="6498B287">
      <w:pPr>
        <w:pStyle w:val="BodyText"/>
        <w:spacing w:before="1"/>
        <w:rPr>
          <w:sz w:val="14"/>
          <w:szCs w:val="14"/>
        </w:rPr>
      </w:pPr>
    </w:p>
    <w:p w14:paraId="24B955BE" w14:textId="371141DF" w:rsidR="008A097D" w:rsidRDefault="000C7EFA" w:rsidP="6498B287">
      <w:pPr>
        <w:pStyle w:val="BodyText"/>
        <w:spacing w:before="94" w:line="251" w:lineRule="exact"/>
        <w:ind w:left="576"/>
      </w:pPr>
      <w:r>
        <w:rPr>
          <w:noProof/>
        </w:rPr>
        <mc:AlternateContent>
          <mc:Choice Requires="wpg">
            <w:drawing>
              <wp:anchor distT="0" distB="0" distL="114300" distR="114300" simplePos="0" relativeHeight="251658247" behindDoc="1" locked="0" layoutInCell="1" allowOverlap="1" wp14:anchorId="3E723299" wp14:editId="4DD31D20">
                <wp:simplePos x="0" y="0"/>
                <wp:positionH relativeFrom="page">
                  <wp:posOffset>794385</wp:posOffset>
                </wp:positionH>
                <wp:positionV relativeFrom="paragraph">
                  <wp:posOffset>73660</wp:posOffset>
                </wp:positionV>
                <wp:extent cx="68580" cy="274320"/>
                <wp:effectExtent l="0" t="0" r="0" b="0"/>
                <wp:wrapNone/>
                <wp:docPr id="104909199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274320"/>
                          <a:chOff x="1251" y="116"/>
                          <a:chExt cx="108" cy="432"/>
                        </a:xfrm>
                      </wpg:grpSpPr>
                      <pic:pic xmlns:pic="http://schemas.openxmlformats.org/drawingml/2006/picture">
                        <pic:nvPicPr>
                          <pic:cNvPr id="466495871" name="Picture 17"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115"/>
                            <a:ext cx="10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9781525" name="Picture 16"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365"/>
                            <a:ext cx="10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4D216F05">
              <v:group id="Group 15" style="position:absolute;margin-left:62.55pt;margin-top:5.8pt;width:5.4pt;height:21.6pt;z-index:-16110080;mso-position-horizontal-relative:page" coordsize="108,432" coordorigin="1251,116" o:spid="_x0000_s1026" w14:anchorId="1F2352F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">
                <v:shape id="Picture 17" style="position:absolute;left:1250;top:115;width:108;height:183;visibility:visible;mso-wrap-style:square" al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">
                  <v:imagedata o:title="*" r:id="rId30"/>
                </v:shape>
                <v:shape id="Picture 16" style="position:absolute;left:1250;top:365;width:108;height:182;visibility:visible;mso-wrap-style:square" al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">
                  <v:imagedata o:title="*" r:id="rId30"/>
                </v:shape>
                <w10:wrap anchorx="page"/>
              </v:group>
            </w:pict>
          </mc:Fallback>
        </mc:AlternateContent>
      </w:r>
      <w:r w:rsidRPr="6498B287">
        <w:t>Mental Wellbeing</w:t>
      </w:r>
    </w:p>
    <w:p w14:paraId="751B1B35" w14:textId="77777777" w:rsidR="008A097D" w:rsidRDefault="000C7EFA" w:rsidP="6498B287">
      <w:pPr>
        <w:pStyle w:val="BodyText"/>
        <w:ind w:left="410" w:right="6903" w:firstLine="165"/>
      </w:pPr>
      <w:r w:rsidRPr="6498B287">
        <w:t>Internet Safety</w:t>
      </w:r>
      <w:r w:rsidRPr="6498B287">
        <w:rPr>
          <w:spacing w:val="-8"/>
        </w:rPr>
        <w:t xml:space="preserve"> </w:t>
      </w:r>
      <w:r w:rsidRPr="6498B287">
        <w:t>and</w:t>
      </w:r>
      <w:r w:rsidRPr="6498B287">
        <w:rPr>
          <w:spacing w:val="1"/>
        </w:rPr>
        <w:t xml:space="preserve"> </w:t>
      </w:r>
      <w:r w:rsidRPr="6498B287">
        <w:t xml:space="preserve">Harms  </w:t>
      </w:r>
      <w:r>
        <w:rPr>
          <w:noProof/>
        </w:rPr>
        <w:drawing>
          <wp:inline distT="0" distB="0" distL="0" distR="0" wp14:anchorId="3E0BDF5D" wp14:editId="6884CD12">
            <wp:extent cx="68156" cy="116206"/>
            <wp:effectExtent l="0" t="0" r="0" b="0"/>
            <wp:docPr id="1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9" cstate="print"/>
                    <a:stretch>
                      <a:fillRect/>
                    </a:stretch>
                  </pic:blipFill>
                  <pic:spPr>
                    <a:xfrm>
                      <a:off x="0" y="0"/>
                      <a:ext cx="68156" cy="116206"/>
                    </a:xfrm>
                    <a:prstGeom prst="rect">
                      <a:avLst/>
                    </a:prstGeom>
                  </pic:spPr>
                </pic:pic>
              </a:graphicData>
            </a:graphic>
          </wp:inline>
        </w:drawing>
      </w:r>
      <w:r w:rsidRPr="6498B287">
        <w:rPr>
          <w:rFonts w:ascii="Times New Roman"/>
          <w:spacing w:val="3"/>
        </w:rPr>
        <w:t xml:space="preserve"> </w:t>
      </w:r>
      <w:r w:rsidRPr="6498B287">
        <w:t>Physical Health and</w:t>
      </w:r>
      <w:r w:rsidRPr="6498B287">
        <w:rPr>
          <w:spacing w:val="-9"/>
        </w:rPr>
        <w:t xml:space="preserve"> </w:t>
      </w:r>
      <w:r w:rsidRPr="6498B287">
        <w:t>Fitness</w:t>
      </w:r>
    </w:p>
    <w:p w14:paraId="2BEFC182" w14:textId="5BBDE045" w:rsidR="008A097D" w:rsidRDefault="000C7EFA" w:rsidP="6498B287">
      <w:pPr>
        <w:pStyle w:val="BodyText"/>
        <w:spacing w:before="1" w:line="251" w:lineRule="exact"/>
        <w:ind w:left="576"/>
      </w:pPr>
      <w:r>
        <w:rPr>
          <w:noProof/>
        </w:rPr>
        <mc:AlternateContent>
          <mc:Choice Requires="wpg">
            <w:drawing>
              <wp:anchor distT="0" distB="0" distL="114300" distR="114300" simplePos="0" relativeHeight="251658248" behindDoc="1" locked="0" layoutInCell="1" allowOverlap="1" wp14:anchorId="49BC2705" wp14:editId="29EF4885">
                <wp:simplePos x="0" y="0"/>
                <wp:positionH relativeFrom="page">
                  <wp:posOffset>794385</wp:posOffset>
                </wp:positionH>
                <wp:positionV relativeFrom="paragraph">
                  <wp:posOffset>14605</wp:posOffset>
                </wp:positionV>
                <wp:extent cx="68580" cy="274320"/>
                <wp:effectExtent l="0" t="0" r="0" b="0"/>
                <wp:wrapNone/>
                <wp:docPr id="133811764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274320"/>
                          <a:chOff x="1251" y="23"/>
                          <a:chExt cx="108" cy="432"/>
                        </a:xfrm>
                      </wpg:grpSpPr>
                      <pic:pic xmlns:pic="http://schemas.openxmlformats.org/drawingml/2006/picture">
                        <pic:nvPicPr>
                          <pic:cNvPr id="1163871546" name="Picture 14"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23"/>
                            <a:ext cx="10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9327218" name="Picture 13"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272"/>
                            <a:ext cx="10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235537D9">
              <v:group id="Group 12" style="position:absolute;margin-left:62.55pt;margin-top:1.15pt;width:5.4pt;height:21.6pt;z-index:-16109568;mso-position-horizontal-relative:page" coordsize="108,432" coordorigin="1251,23" o:spid="_x0000_s1026" w14:anchorId="63D077E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">
                <v:shape id="Picture 14" style="position:absolute;left:1250;top:23;width:108;height:182;visibility:visible;mso-wrap-style:square" al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">
                  <v:imagedata o:title="*" r:id="rId30"/>
                </v:shape>
                <v:shape id="Picture 13" style="position:absolute;left:1250;top:272;width:108;height:183;visibility:visible;mso-wrap-style:square" al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">
                  <v:imagedata o:title="*" r:id="rId30"/>
                </v:shape>
                <w10:wrap anchorx="page"/>
              </v:group>
            </w:pict>
          </mc:Fallback>
        </mc:AlternateContent>
      </w:r>
      <w:r w:rsidRPr="6498B287">
        <w:t>Healthy Eating</w:t>
      </w:r>
    </w:p>
    <w:p w14:paraId="27DF5871" w14:textId="77777777" w:rsidR="008A097D" w:rsidRDefault="000C7EFA" w:rsidP="6498B287">
      <w:pPr>
        <w:pStyle w:val="BodyText"/>
        <w:ind w:left="410" w:right="6851" w:firstLine="165"/>
      </w:pPr>
      <w:r w:rsidRPr="6498B287">
        <w:t xml:space="preserve">Drugs, </w:t>
      </w:r>
      <w:r w:rsidRPr="5C3CBD7C">
        <w:t>Alcohol</w:t>
      </w:r>
      <w:r w:rsidRPr="6498B287">
        <w:rPr>
          <w:spacing w:val="-10"/>
        </w:rPr>
        <w:t xml:space="preserve"> </w:t>
      </w:r>
      <w:r w:rsidRPr="6498B287">
        <w:t xml:space="preserve">and Tobacco </w:t>
      </w:r>
      <w:r>
        <w:rPr>
          <w:noProof/>
        </w:rPr>
        <w:drawing>
          <wp:inline distT="0" distB="0" distL="0" distR="0" wp14:anchorId="5231D1D8" wp14:editId="5C4C1BF1">
            <wp:extent cx="68156" cy="115570"/>
            <wp:effectExtent l="0" t="0" r="0" b="0"/>
            <wp:docPr id="1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9" cstate="print"/>
                    <a:stretch>
                      <a:fillRect/>
                    </a:stretch>
                  </pic:blipFill>
                  <pic:spPr>
                    <a:xfrm>
                      <a:off x="0" y="0"/>
                      <a:ext cx="68156" cy="115570"/>
                    </a:xfrm>
                    <a:prstGeom prst="rect">
                      <a:avLst/>
                    </a:prstGeom>
                  </pic:spPr>
                </pic:pic>
              </a:graphicData>
            </a:graphic>
          </wp:inline>
        </w:drawing>
      </w:r>
      <w:r w:rsidRPr="6498B287">
        <w:rPr>
          <w:rFonts w:ascii="Times New Roman"/>
          <w:spacing w:val="3"/>
        </w:rPr>
        <w:t xml:space="preserve"> </w:t>
      </w:r>
      <w:r w:rsidRPr="6498B287">
        <w:t>Health and</w:t>
      </w:r>
      <w:r w:rsidRPr="6498B287">
        <w:rPr>
          <w:spacing w:val="-2"/>
        </w:rPr>
        <w:t xml:space="preserve"> </w:t>
      </w:r>
      <w:r w:rsidRPr="6498B287">
        <w:t>Prevention</w:t>
      </w:r>
    </w:p>
    <w:p w14:paraId="3E50B414" w14:textId="549C9318" w:rsidR="008A097D" w:rsidRDefault="000C7EFA" w:rsidP="6498B287">
      <w:pPr>
        <w:pStyle w:val="BodyText"/>
        <w:spacing w:before="2" w:line="251" w:lineRule="exact"/>
        <w:ind w:left="576"/>
      </w:pPr>
      <w:r>
        <w:rPr>
          <w:noProof/>
        </w:rPr>
        <mc:AlternateContent>
          <mc:Choice Requires="wpg">
            <w:drawing>
              <wp:anchor distT="0" distB="0" distL="114300" distR="114300" simplePos="0" relativeHeight="251658243" behindDoc="0" locked="0" layoutInCell="1" allowOverlap="1" wp14:anchorId="6ED8C989" wp14:editId="0462928B">
                <wp:simplePos x="0" y="0"/>
                <wp:positionH relativeFrom="page">
                  <wp:posOffset>794385</wp:posOffset>
                </wp:positionH>
                <wp:positionV relativeFrom="paragraph">
                  <wp:posOffset>14605</wp:posOffset>
                </wp:positionV>
                <wp:extent cx="68580" cy="274320"/>
                <wp:effectExtent l="0" t="0" r="0" b="0"/>
                <wp:wrapNone/>
                <wp:docPr id="12798176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274320"/>
                          <a:chOff x="1251" y="23"/>
                          <a:chExt cx="108" cy="432"/>
                        </a:xfrm>
                      </wpg:grpSpPr>
                      <pic:pic xmlns:pic="http://schemas.openxmlformats.org/drawingml/2006/picture">
                        <pic:nvPicPr>
                          <pic:cNvPr id="554240585" name="Picture 11"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23"/>
                            <a:ext cx="10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3365845" name="Picture 10"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273"/>
                            <a:ext cx="10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6AB46FD2">
              <v:group id="Group 9" style="position:absolute;margin-left:62.55pt;margin-top:1.15pt;width:5.4pt;height:21.6pt;z-index:15732736;mso-position-horizontal-relative:page" coordsize="108,432" coordorigin="1251,23" o:spid="_x0000_s1026" w14:anchorId="3520BA2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">
                <v:shape id="Picture 11" style="position:absolute;left:1250;top:23;width:108;height:183;visibility:visible;mso-wrap-style:square" al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">
                  <v:imagedata o:title="*" r:id="rId30"/>
                </v:shape>
                <v:shape id="Picture 10" style="position:absolute;left:1250;top:273;width:108;height:182;visibility:visible;mso-wrap-style:square" al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">
                  <v:imagedata o:title="*" r:id="rId30"/>
                </v:shape>
                <w10:wrap anchorx="page"/>
              </v:group>
            </w:pict>
          </mc:Fallback>
        </mc:AlternateContent>
      </w:r>
      <w:r w:rsidRPr="6498B287">
        <w:t>Basic First Aid</w:t>
      </w:r>
    </w:p>
    <w:p w14:paraId="3919329E" w14:textId="35BBFC31" w:rsidR="008A097D" w:rsidRDefault="000C7EFA" w:rsidP="5C3CBD7C">
      <w:pPr>
        <w:pStyle w:val="BodyText"/>
        <w:spacing w:line="251" w:lineRule="exact"/>
        <w:ind w:left="576"/>
      </w:pPr>
      <w:r w:rsidRPr="5C3CBD7C">
        <w:t>Changing Adolescent Body</w:t>
      </w:r>
      <w:r w:rsidR="09B96DF5" w:rsidRPr="5C3CBD7C">
        <w:t xml:space="preserve"> (puberty)</w:t>
      </w:r>
    </w:p>
    <w:p w14:paraId="6B2FDCDA" w14:textId="77777777" w:rsidR="002C79BD" w:rsidRDefault="002C79BD" w:rsidP="6498B287">
      <w:pPr>
        <w:pStyle w:val="BodyText"/>
        <w:spacing w:line="251" w:lineRule="exact"/>
        <w:ind w:left="576"/>
      </w:pPr>
    </w:p>
    <w:p w14:paraId="16B79897" w14:textId="05439E6D" w:rsidR="008A097D" w:rsidRDefault="002C79BD" w:rsidP="5D714E77">
      <w:pPr>
        <w:spacing w:before="1"/>
        <w:ind w:left="235"/>
        <w:rPr>
          <w:rFonts w:cstheme="minorBidi"/>
        </w:rPr>
      </w:pPr>
      <w:r w:rsidRPr="5C3CBD7C">
        <w:rPr>
          <w:rFonts w:cstheme="minorBidi"/>
          <w:b/>
          <w:bCs/>
        </w:rPr>
        <w:t>Sex Education</w:t>
      </w:r>
      <w:r w:rsidR="51C3A7BC" w:rsidRPr="5C3CBD7C">
        <w:rPr>
          <w:rFonts w:cstheme="minorBidi"/>
          <w:b/>
          <w:bCs/>
        </w:rPr>
        <w:t xml:space="preserve"> </w:t>
      </w:r>
      <w:r w:rsidR="51C3A7BC" w:rsidRPr="5C3CBD7C">
        <w:t>is not compulsory in primary schools,</w:t>
      </w:r>
      <w:r w:rsidRPr="5C3CBD7C">
        <w:rPr>
          <w:rFonts w:cstheme="minorBidi"/>
        </w:rPr>
        <w:t xml:space="preserve"> </w:t>
      </w:r>
      <w:r w:rsidR="48AE01DF" w:rsidRPr="5C3CBD7C">
        <w:rPr>
          <w:rFonts w:cstheme="minorBidi"/>
        </w:rPr>
        <w:t xml:space="preserve">but we </w:t>
      </w:r>
      <w:r w:rsidRPr="5C3CBD7C">
        <w:rPr>
          <w:rFonts w:cstheme="minorBidi"/>
        </w:rPr>
        <w:t>should ensure that both boys and girls are prepared for the changes that adolescence brings</w:t>
      </w:r>
      <w:r w:rsidR="33FC847C" w:rsidRPr="5C3CBD7C">
        <w:rPr>
          <w:rFonts w:cstheme="minorBidi"/>
        </w:rPr>
        <w:t>,</w:t>
      </w:r>
      <w:r w:rsidRPr="5C3CBD7C">
        <w:rPr>
          <w:rFonts w:cstheme="minorBidi"/>
        </w:rPr>
        <w:t xml:space="preserve"> and – drawing on knowledge of the human life cycle set out in the national curriculum for science - how a baby is conceived and born.</w:t>
      </w:r>
      <w:r w:rsidR="16FD7602" w:rsidRPr="5C3CBD7C">
        <w:rPr>
          <w:rFonts w:cstheme="minorBidi"/>
        </w:rPr>
        <w:t xml:space="preserve"> </w:t>
      </w:r>
      <w:r w:rsidR="3A90A0A9" w:rsidRPr="5C3CBD7C">
        <w:t xml:space="preserve">The national curriculum for science includes subject content in related areas, such as the main external body parts, the human body as it grows from birth to old age (including puberty) and reproduction in some plants and animals. </w:t>
      </w:r>
    </w:p>
    <w:p w14:paraId="1C658D62" w14:textId="77777777" w:rsidR="008A097D" w:rsidRDefault="000C7EFA" w:rsidP="6498B287">
      <w:pPr>
        <w:pStyle w:val="BodyText"/>
        <w:spacing w:before="94"/>
        <w:ind w:left="235"/>
      </w:pPr>
      <w:r w:rsidRPr="5C3CBD7C">
        <w:t xml:space="preserve">At Clapgate Primary School, puberty is taught as a statutory requirement of Health Education and covered by our Jigsaw PSHE </w:t>
      </w:r>
      <w:proofErr w:type="spellStart"/>
      <w:r w:rsidRPr="5C3CBD7C">
        <w:t>Programme</w:t>
      </w:r>
      <w:proofErr w:type="spellEnd"/>
      <w:r w:rsidRPr="5C3CBD7C">
        <w:t xml:space="preserve"> in the ‘Changing Me’ Puzzle (unit). We conclude that sex education refers to Human Reproduction, and therefore inform parents of their right to request their child be withdrawn from the PSHE lessons that explicitly teach this </w:t>
      </w:r>
      <w:proofErr w:type="gramStart"/>
      <w:r w:rsidRPr="5C3CBD7C">
        <w:t>i.e.</w:t>
      </w:r>
      <w:proofErr w:type="gramEnd"/>
      <w:r w:rsidRPr="5C3CBD7C">
        <w:t xml:space="preserve"> the Jigsaw Changing Me Puzzle (unit) e.g.</w:t>
      </w:r>
    </w:p>
    <w:p w14:paraId="7EEDA8BD" w14:textId="77777777" w:rsidR="008A097D" w:rsidRDefault="008A097D" w:rsidP="6498B287">
      <w:pPr>
        <w:pStyle w:val="BodyText"/>
        <w:spacing w:before="9"/>
        <w:rPr>
          <w:sz w:val="13"/>
          <w:szCs w:val="13"/>
        </w:rPr>
      </w:pPr>
    </w:p>
    <w:p w14:paraId="7E6F4714" w14:textId="111C4EDF" w:rsidR="008A097D" w:rsidRDefault="000C7EFA" w:rsidP="6498B287">
      <w:pPr>
        <w:pStyle w:val="BodyText"/>
        <w:spacing w:before="94"/>
        <w:ind w:left="576" w:right="6327" w:hanging="166"/>
      </w:pPr>
      <w:r>
        <w:rPr>
          <w:noProof/>
        </w:rPr>
        <mc:AlternateContent>
          <mc:Choice Requires="wpg">
            <w:drawing>
              <wp:anchor distT="0" distB="0" distL="114300" distR="114300" simplePos="0" relativeHeight="251658249" behindDoc="1" locked="0" layoutInCell="1" allowOverlap="1" wp14:anchorId="0DB87692" wp14:editId="58C4CDE9">
                <wp:simplePos x="0" y="0"/>
                <wp:positionH relativeFrom="page">
                  <wp:posOffset>794385</wp:posOffset>
                </wp:positionH>
                <wp:positionV relativeFrom="paragraph">
                  <wp:posOffset>234950</wp:posOffset>
                </wp:positionV>
                <wp:extent cx="68580" cy="274320"/>
                <wp:effectExtent l="0" t="0" r="0" b="0"/>
                <wp:wrapNone/>
                <wp:docPr id="138587385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274320"/>
                          <a:chOff x="1251" y="370"/>
                          <a:chExt cx="108" cy="432"/>
                        </a:xfrm>
                      </wpg:grpSpPr>
                      <pic:pic xmlns:pic="http://schemas.openxmlformats.org/drawingml/2006/picture">
                        <pic:nvPicPr>
                          <pic:cNvPr id="613564828" name="Picture 8"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369"/>
                            <a:ext cx="10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1511105" name="Picture 7"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618"/>
                            <a:ext cx="10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0EDCFA65">
              <v:group id="Group 6" style="position:absolute;margin-left:62.55pt;margin-top:18.5pt;width:5.4pt;height:21.6pt;z-index:-16108544;mso-position-horizontal-relative:page" coordsize="108,432" coordorigin="1251,370" o:spid="_x0000_s1026" w14:anchorId="0BB05BE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">
                <v:shape id="Picture 8" style="position:absolute;left:1250;top:369;width:108;height:182;visibility:visible;mso-wrap-style:square" al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">
                  <v:imagedata o:title="*" r:id="rId30"/>
                </v:shape>
                <v:shape id="Picture 7" style="position:absolute;left:1250;top:618;width:108;height:183;visibility:visible;mso-wrap-style:square" al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">
                  <v:imagedata o:title="*" r:id="rId30"/>
                </v:shape>
                <w10:wrap anchorx="page"/>
              </v:group>
            </w:pict>
          </mc:Fallback>
        </mc:AlternateContent>
      </w:r>
      <w:r>
        <w:rPr>
          <w:noProof/>
        </w:rPr>
        <w:drawing>
          <wp:inline distT="0" distB="0" distL="0" distR="0" wp14:anchorId="78A984CB" wp14:editId="342B689E">
            <wp:extent cx="68156" cy="116204"/>
            <wp:effectExtent l="0" t="0" r="0" b="0"/>
            <wp:docPr id="1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9" cstate="print"/>
                    <a:stretch>
                      <a:fillRect/>
                    </a:stretch>
                  </pic:blipFill>
                  <pic:spPr>
                    <a:xfrm>
                      <a:off x="0" y="0"/>
                      <a:ext cx="68156" cy="116204"/>
                    </a:xfrm>
                    <a:prstGeom prst="rect">
                      <a:avLst/>
                    </a:prstGeom>
                  </pic:spPr>
                </pic:pic>
              </a:graphicData>
            </a:graphic>
          </wp:inline>
        </w:drawing>
      </w:r>
      <w:r w:rsidRPr="6498B287">
        <w:rPr>
          <w:rFonts w:ascii="Times New Roman"/>
          <w:spacing w:val="8"/>
          <w:sz w:val="20"/>
          <w:szCs w:val="20"/>
        </w:rPr>
        <w:t xml:space="preserve"> </w:t>
      </w:r>
      <w:r w:rsidRPr="6498B287">
        <w:t>Year 4, Lesson 2 (Having a baby) Year 5, Lesson 4</w:t>
      </w:r>
      <w:r w:rsidRPr="6498B287">
        <w:rPr>
          <w:spacing w:val="-9"/>
        </w:rPr>
        <w:t xml:space="preserve"> </w:t>
      </w:r>
      <w:r w:rsidRPr="6498B287">
        <w:t>(Conception)</w:t>
      </w:r>
    </w:p>
    <w:p w14:paraId="0E06C42D" w14:textId="3C1F166D" w:rsidR="008A097D" w:rsidRDefault="000C7EFA" w:rsidP="6498B287">
      <w:pPr>
        <w:pStyle w:val="BodyText"/>
        <w:spacing w:line="251" w:lineRule="exact"/>
        <w:ind w:left="576"/>
      </w:pPr>
      <w:r w:rsidRPr="5C3CBD7C">
        <w:t xml:space="preserve">Year 6, Lesson </w:t>
      </w:r>
      <w:r w:rsidR="005B1109" w:rsidRPr="5C3CBD7C">
        <w:t>3</w:t>
      </w:r>
      <w:r w:rsidRPr="5C3CBD7C">
        <w:t xml:space="preserve"> (Conception, birth)</w:t>
      </w:r>
    </w:p>
    <w:p w14:paraId="34A0BA34" w14:textId="77777777" w:rsidR="008A097D" w:rsidRDefault="008A097D" w:rsidP="6498B287">
      <w:pPr>
        <w:pStyle w:val="BodyText"/>
        <w:spacing w:before="1"/>
        <w:rPr>
          <w:sz w:val="14"/>
          <w:szCs w:val="14"/>
        </w:rPr>
      </w:pPr>
    </w:p>
    <w:p w14:paraId="4C2521A1" w14:textId="77777777" w:rsidR="00EF3A64" w:rsidRDefault="00EF3A64" w:rsidP="6498B287">
      <w:pPr>
        <w:pStyle w:val="BodyText"/>
        <w:spacing w:before="1"/>
        <w:rPr>
          <w:sz w:val="14"/>
          <w:szCs w:val="14"/>
        </w:rPr>
      </w:pPr>
    </w:p>
    <w:p w14:paraId="43F79C68" w14:textId="77777777" w:rsidR="00EF3A64" w:rsidRPr="00EF3A64" w:rsidRDefault="00EF3A64" w:rsidP="6498B287">
      <w:pPr>
        <w:pStyle w:val="BodyText"/>
        <w:spacing w:before="1"/>
        <w:rPr>
          <w:sz w:val="12"/>
          <w:szCs w:val="12"/>
        </w:rPr>
      </w:pPr>
    </w:p>
    <w:p w14:paraId="75CCA160" w14:textId="4C648E4B" w:rsidR="00EF3A64" w:rsidRPr="00EF3A64" w:rsidRDefault="00823C8C" w:rsidP="6498B287">
      <w:pPr>
        <w:widowControl/>
        <w:autoSpaceDE/>
        <w:autoSpaceDN/>
        <w:rPr>
          <w:rFonts w:eastAsia="Times New Roman"/>
          <w:lang w:val="en-GB" w:eastAsia="en-GB"/>
        </w:rPr>
      </w:pPr>
      <w:r w:rsidRPr="5C3CBD7C">
        <w:rPr>
          <w:rFonts w:eastAsia="Times New Roman"/>
          <w:b/>
          <w:bCs/>
          <w:i/>
          <w:iCs/>
          <w:lang w:val="en-GB" w:eastAsia="en-GB"/>
        </w:rPr>
        <w:t xml:space="preserve">    </w:t>
      </w:r>
      <w:r w:rsidR="00EF3A64" w:rsidRPr="5C3CBD7C">
        <w:rPr>
          <w:rFonts w:eastAsia="Times New Roman"/>
          <w:b/>
          <w:bCs/>
          <w:i/>
          <w:iCs/>
          <w:lang w:val="en-GB" w:eastAsia="en-GB"/>
        </w:rPr>
        <w:t>What will my child be taught about puberty and human reproduction</w:t>
      </w:r>
      <w:r w:rsidR="00154843" w:rsidRPr="5C3CBD7C">
        <w:rPr>
          <w:rFonts w:eastAsia="Times New Roman"/>
          <w:b/>
          <w:bCs/>
          <w:i/>
          <w:iCs/>
          <w:lang w:val="en-GB" w:eastAsia="en-GB"/>
        </w:rPr>
        <w:t xml:space="preserve"> through Jigsaw</w:t>
      </w:r>
      <w:r w:rsidR="00EF3A64" w:rsidRPr="5C3CBD7C">
        <w:rPr>
          <w:rFonts w:eastAsia="Times New Roman"/>
          <w:b/>
          <w:bCs/>
          <w:i/>
          <w:iCs/>
          <w:lang w:val="en-GB" w:eastAsia="en-GB"/>
        </w:rPr>
        <w:t>? </w:t>
      </w:r>
    </w:p>
    <w:p w14:paraId="4657C720" w14:textId="77777777" w:rsidR="00EF3A64" w:rsidRPr="00EF3A64" w:rsidRDefault="00EF3A64" w:rsidP="6498B287">
      <w:pPr>
        <w:widowControl/>
        <w:autoSpaceDE/>
        <w:autoSpaceDN/>
        <w:rPr>
          <w:rFonts w:eastAsia="Times New Roman"/>
          <w:lang w:val="en-GB" w:eastAsia="en-GB"/>
        </w:rPr>
      </w:pPr>
    </w:p>
    <w:p w14:paraId="307EFC27" w14:textId="22865035" w:rsidR="00EF3A64" w:rsidRPr="00EF3A64" w:rsidRDefault="00823C8C" w:rsidP="6498B287">
      <w:pPr>
        <w:widowControl/>
        <w:autoSpaceDE/>
        <w:autoSpaceDN/>
        <w:rPr>
          <w:rFonts w:eastAsia="Times New Roman"/>
          <w:lang w:val="en-GB" w:eastAsia="en-GB"/>
        </w:rPr>
      </w:pPr>
      <w:r w:rsidRPr="5C3CBD7C">
        <w:rPr>
          <w:rFonts w:eastAsia="Times New Roman"/>
          <w:lang w:val="en-GB" w:eastAsia="en-GB"/>
        </w:rPr>
        <w:t xml:space="preserve">    </w:t>
      </w:r>
      <w:r w:rsidR="00EF3A64" w:rsidRPr="5C3CBD7C">
        <w:rPr>
          <w:rFonts w:eastAsia="Times New Roman"/>
          <w:lang w:val="en-GB" w:eastAsia="en-GB"/>
        </w:rPr>
        <w:t>Jigsaw’s ‘Changing Me’ unit is taught over 6 weeks, usually in the second half of the summer term. </w:t>
      </w:r>
    </w:p>
    <w:p w14:paraId="129C42BB" w14:textId="77777777" w:rsidR="00EF3A64" w:rsidRPr="00EF3A64" w:rsidRDefault="00EF3A64" w:rsidP="6498B287">
      <w:pPr>
        <w:widowControl/>
        <w:autoSpaceDE/>
        <w:autoSpaceDN/>
        <w:rPr>
          <w:rFonts w:eastAsia="Times New Roman"/>
          <w:lang w:val="en-GB" w:eastAsia="en-GB"/>
        </w:rPr>
      </w:pPr>
    </w:p>
    <w:p w14:paraId="0FB8BC41" w14:textId="53FEA579" w:rsidR="00EF3A64" w:rsidRPr="00EF3A64" w:rsidRDefault="00EF3A64" w:rsidP="76A3347D">
      <w:pPr>
        <w:widowControl/>
        <w:autoSpaceDE/>
        <w:autoSpaceDN/>
        <w:ind w:left="240"/>
        <w:rPr>
          <w:rFonts w:eastAsia="Times New Roman"/>
          <w:lang w:val="en-GB" w:eastAsia="en-GB"/>
        </w:rPr>
      </w:pPr>
      <w:r w:rsidRPr="5C3CBD7C">
        <w:rPr>
          <w:rFonts w:eastAsia="Times New Roman"/>
          <w:lang w:val="en-GB" w:eastAsia="en-GB"/>
        </w:rPr>
        <w:t>Each year, the group will be taught appropriately to their age and developmental stage</w:t>
      </w:r>
      <w:r w:rsidR="286FC383" w:rsidRPr="5C3CBD7C">
        <w:rPr>
          <w:rFonts w:eastAsia="Times New Roman"/>
          <w:lang w:val="en-GB" w:eastAsia="en-GB"/>
        </w:rPr>
        <w:t xml:space="preserve"> (</w:t>
      </w:r>
      <w:r w:rsidR="286FC383" w:rsidRPr="5C3CBD7C">
        <w:rPr>
          <w:lang w:val="en-GB"/>
        </w:rPr>
        <w:t>age- and stage-appropriate)</w:t>
      </w:r>
      <w:r w:rsidRPr="5C3CBD7C">
        <w:rPr>
          <w:rFonts w:eastAsia="Times New Roman"/>
          <w:lang w:val="en-GB" w:eastAsia="en-GB"/>
        </w:rPr>
        <w:t>, building on</w:t>
      </w:r>
      <w:r w:rsidR="00823C8C" w:rsidRPr="5C3CBD7C">
        <w:rPr>
          <w:rFonts w:eastAsia="Times New Roman"/>
          <w:lang w:val="en-GB" w:eastAsia="en-GB"/>
        </w:rPr>
        <w:t xml:space="preserve"> </w:t>
      </w:r>
      <w:r w:rsidRPr="5C3CBD7C">
        <w:rPr>
          <w:rFonts w:eastAsia="Times New Roman"/>
          <w:lang w:val="en-GB" w:eastAsia="en-GB"/>
        </w:rPr>
        <w:t xml:space="preserve">the previous year’s learning. Please </w:t>
      </w:r>
      <w:r w:rsidR="002F7810" w:rsidRPr="5C3CBD7C">
        <w:rPr>
          <w:rFonts w:eastAsia="Times New Roman"/>
          <w:lang w:val="en-GB" w:eastAsia="en-GB"/>
        </w:rPr>
        <w:t>note</w:t>
      </w:r>
      <w:r w:rsidRPr="5C3CBD7C">
        <w:rPr>
          <w:rFonts w:eastAsia="Times New Roman"/>
          <w:lang w:val="en-GB" w:eastAsia="en-GB"/>
        </w:rPr>
        <w:t xml:space="preserve"> at no point will a child be taught something inappropriate, and if a question from a child arises and the teacher feels it would be inappropriate to answer (for example, because of its mature or explicit nature), the child will be encouraged to ask their parents or carers at home. The question will not be answered by the child or class if it is outside the remit of that year group’s agreed programme. </w:t>
      </w:r>
    </w:p>
    <w:p w14:paraId="3D1AC58E" w14:textId="6A8EF5A7" w:rsidR="00EF3A64" w:rsidRDefault="00EF3A64" w:rsidP="6498B287">
      <w:pPr>
        <w:widowControl/>
        <w:autoSpaceDE/>
        <w:autoSpaceDN/>
        <w:rPr>
          <w:rFonts w:eastAsia="Times New Roman"/>
          <w:lang w:val="en-GB" w:eastAsia="en-GB"/>
        </w:rPr>
      </w:pPr>
    </w:p>
    <w:p w14:paraId="0972F778" w14:textId="1A8C5B03" w:rsidR="00400C5F" w:rsidRDefault="00400C5F" w:rsidP="6498B287">
      <w:pPr>
        <w:widowControl/>
        <w:autoSpaceDE/>
        <w:autoSpaceDN/>
        <w:rPr>
          <w:rFonts w:eastAsia="Times New Roman"/>
          <w:lang w:val="en-GB" w:eastAsia="en-GB"/>
        </w:rPr>
      </w:pPr>
    </w:p>
    <w:p w14:paraId="158C4035" w14:textId="4087FAFC" w:rsidR="00400C5F" w:rsidRDefault="00400C5F" w:rsidP="6498B287">
      <w:pPr>
        <w:widowControl/>
        <w:autoSpaceDE/>
        <w:autoSpaceDN/>
        <w:rPr>
          <w:rFonts w:eastAsia="Times New Roman"/>
          <w:lang w:val="en-GB" w:eastAsia="en-GB"/>
        </w:rPr>
      </w:pPr>
    </w:p>
    <w:p w14:paraId="3BB46532" w14:textId="77777777" w:rsidR="00400C5F" w:rsidRPr="00EF3A64" w:rsidRDefault="00400C5F" w:rsidP="6498B287">
      <w:pPr>
        <w:widowControl/>
        <w:autoSpaceDE/>
        <w:autoSpaceDN/>
        <w:rPr>
          <w:rFonts w:eastAsia="Times New Roman"/>
          <w:lang w:val="en-GB" w:eastAsia="en-GB"/>
        </w:rPr>
      </w:pPr>
    </w:p>
    <w:p w14:paraId="7D94FE50" w14:textId="752DCF8A" w:rsidR="00502F49" w:rsidRPr="00EF3A64" w:rsidRDefault="00EF3A64" w:rsidP="76A3347D">
      <w:pPr>
        <w:widowControl/>
        <w:autoSpaceDE/>
        <w:autoSpaceDN/>
        <w:ind w:firstLine="240"/>
        <w:rPr>
          <w:rFonts w:eastAsia="Times New Roman"/>
          <w:lang w:val="en-GB" w:eastAsia="en-GB"/>
        </w:rPr>
      </w:pPr>
      <w:r w:rsidRPr="5C3CBD7C">
        <w:rPr>
          <w:rFonts w:eastAsia="Times New Roman"/>
          <w:lang w:val="en-GB" w:eastAsia="en-GB"/>
        </w:rPr>
        <w:lastRenderedPageBreak/>
        <w:t>The Changing Me Puzzle is all about coping positively with change and includes: </w:t>
      </w:r>
    </w:p>
    <w:p w14:paraId="41AABC94" w14:textId="77777777" w:rsidR="00EF3A64" w:rsidRPr="00EF3A64" w:rsidRDefault="00EF3A64" w:rsidP="6498B287">
      <w:pPr>
        <w:widowControl/>
        <w:autoSpaceDE/>
        <w:autoSpaceDN/>
        <w:rPr>
          <w:rFonts w:eastAsia="Times New Roman"/>
          <w:lang w:val="en-GB" w:eastAsia="en-GB"/>
        </w:rPr>
      </w:pPr>
    </w:p>
    <w:p w14:paraId="4E114BF6" w14:textId="77777777" w:rsidR="00EF3A64" w:rsidRPr="00EF3A64" w:rsidRDefault="00EF3A64" w:rsidP="00400C5F">
      <w:pPr>
        <w:widowControl/>
        <w:numPr>
          <w:ilvl w:val="0"/>
          <w:numId w:val="27"/>
        </w:numPr>
        <w:autoSpaceDE/>
        <w:autoSpaceDN/>
        <w:rPr>
          <w:rFonts w:eastAsia="Times New Roman"/>
          <w:lang w:val="en-GB" w:eastAsia="en-GB"/>
        </w:rPr>
      </w:pPr>
      <w:r w:rsidRPr="5C3CBD7C">
        <w:rPr>
          <w:rFonts w:eastAsia="Times New Roman"/>
          <w:lang w:val="en-GB" w:eastAsia="en-GB"/>
        </w:rPr>
        <w:t>Ages 4-5 Growing up: how we have changed since we were babies.</w:t>
      </w:r>
    </w:p>
    <w:p w14:paraId="089C002D" w14:textId="77777777" w:rsidR="00EF3A64" w:rsidRPr="00EF3A64" w:rsidRDefault="00EF3A64" w:rsidP="00400C5F">
      <w:pPr>
        <w:widowControl/>
        <w:numPr>
          <w:ilvl w:val="0"/>
          <w:numId w:val="27"/>
        </w:numPr>
        <w:autoSpaceDE/>
        <w:autoSpaceDN/>
        <w:rPr>
          <w:rFonts w:eastAsia="Times New Roman"/>
          <w:lang w:val="en-GB" w:eastAsia="en-GB"/>
        </w:rPr>
      </w:pPr>
      <w:r w:rsidRPr="5C3CBD7C">
        <w:rPr>
          <w:rFonts w:eastAsia="Times New Roman"/>
          <w:lang w:val="en-GB" w:eastAsia="en-GB"/>
        </w:rPr>
        <w:t>Ages 5-6 Boys’ and girls’ bodies; correct names for body parts.</w:t>
      </w:r>
    </w:p>
    <w:p w14:paraId="63BF6FB9" w14:textId="77777777" w:rsidR="00EF3A64" w:rsidRPr="00EF3A64" w:rsidRDefault="00EF3A64" w:rsidP="00400C5F">
      <w:pPr>
        <w:widowControl/>
        <w:numPr>
          <w:ilvl w:val="0"/>
          <w:numId w:val="27"/>
        </w:numPr>
        <w:autoSpaceDE/>
        <w:autoSpaceDN/>
        <w:rPr>
          <w:rFonts w:eastAsia="Times New Roman"/>
          <w:lang w:val="en-GB" w:eastAsia="en-GB"/>
        </w:rPr>
      </w:pPr>
      <w:r w:rsidRPr="5C3CBD7C">
        <w:rPr>
          <w:rFonts w:eastAsia="Times New Roman"/>
          <w:lang w:val="en-GB" w:eastAsia="en-GB"/>
        </w:rPr>
        <w:t>Ages 6-7 Boys’ and girls’ bodies; body parts and respecting privacy (which parts of the body are private and why this is).</w:t>
      </w:r>
    </w:p>
    <w:p w14:paraId="422E00F2" w14:textId="77777777" w:rsidR="00EF3A64" w:rsidRPr="00EF3A64" w:rsidRDefault="00EF3A64" w:rsidP="00400C5F">
      <w:pPr>
        <w:widowControl/>
        <w:numPr>
          <w:ilvl w:val="0"/>
          <w:numId w:val="27"/>
        </w:numPr>
        <w:autoSpaceDE/>
        <w:autoSpaceDN/>
        <w:rPr>
          <w:rFonts w:eastAsia="Times New Roman"/>
          <w:lang w:val="en-GB" w:eastAsia="en-GB"/>
        </w:rPr>
      </w:pPr>
      <w:r w:rsidRPr="5C3CBD7C">
        <w:rPr>
          <w:rFonts w:eastAsia="Times New Roman"/>
          <w:lang w:val="en-GB" w:eastAsia="en-GB"/>
        </w:rPr>
        <w:t>Ages 7-8 How babies grow and how boys’ and girls’ bodies change as they age. A brief introduction to puberty and menstruation.</w:t>
      </w:r>
    </w:p>
    <w:p w14:paraId="79E71D9A" w14:textId="77777777" w:rsidR="00EF3A64" w:rsidRPr="00EF3A64" w:rsidRDefault="00EF3A64" w:rsidP="00400C5F">
      <w:pPr>
        <w:widowControl/>
        <w:numPr>
          <w:ilvl w:val="0"/>
          <w:numId w:val="27"/>
        </w:numPr>
        <w:autoSpaceDE/>
        <w:autoSpaceDN/>
        <w:rPr>
          <w:rFonts w:eastAsia="Times New Roman"/>
          <w:lang w:val="en-GB" w:eastAsia="en-GB"/>
        </w:rPr>
      </w:pPr>
      <w:r w:rsidRPr="6498B287">
        <w:rPr>
          <w:rFonts w:eastAsia="Times New Roman"/>
          <w:lang w:val="en-GB" w:eastAsia="en-GB"/>
        </w:rPr>
        <w:t>Ages 8-9 Internal and external reproductive body parts. A recap about puberty and menstruation is revisited with more detail. Conception explained in simple terms. </w:t>
      </w:r>
    </w:p>
    <w:p w14:paraId="3267870C" w14:textId="77777777" w:rsidR="00EF3A64" w:rsidRPr="00EF3A64" w:rsidRDefault="00EF3A64" w:rsidP="00400C5F">
      <w:pPr>
        <w:widowControl/>
        <w:numPr>
          <w:ilvl w:val="0"/>
          <w:numId w:val="27"/>
        </w:numPr>
        <w:autoSpaceDE/>
        <w:autoSpaceDN/>
        <w:rPr>
          <w:rFonts w:eastAsia="Times New Roman"/>
          <w:lang w:val="en-GB" w:eastAsia="en-GB"/>
        </w:rPr>
      </w:pPr>
      <w:r w:rsidRPr="6498B287">
        <w:rPr>
          <w:rFonts w:eastAsia="Times New Roman"/>
          <w:lang w:val="en-GB" w:eastAsia="en-GB"/>
        </w:rPr>
        <w:t>Ages 9-10 Puberty for boys and girls in more detail, including the social and emotional aspects of becoming an adolescent. Conception is explained in simple biological terms. </w:t>
      </w:r>
    </w:p>
    <w:p w14:paraId="48B492A1" w14:textId="77777777" w:rsidR="00EF3A64" w:rsidRPr="00EF3A64" w:rsidRDefault="00EF3A64" w:rsidP="00400C5F">
      <w:pPr>
        <w:widowControl/>
        <w:numPr>
          <w:ilvl w:val="0"/>
          <w:numId w:val="27"/>
        </w:numPr>
        <w:autoSpaceDE/>
        <w:autoSpaceDN/>
        <w:rPr>
          <w:rFonts w:eastAsia="Times New Roman"/>
          <w:lang w:val="en-GB" w:eastAsia="en-GB"/>
        </w:rPr>
      </w:pPr>
      <w:r w:rsidRPr="6498B287">
        <w:rPr>
          <w:rFonts w:eastAsia="Times New Roman"/>
          <w:lang w:val="en-GB" w:eastAsia="en-GB"/>
        </w:rPr>
        <w:t>Ages 10-11 Puberty for boys and girls revisited. Understanding conception to the birth of a baby and becoming a teenager. </w:t>
      </w:r>
    </w:p>
    <w:p w14:paraId="5269F7F7" w14:textId="77777777" w:rsidR="00EF3A64" w:rsidRPr="00EF3A64" w:rsidRDefault="00EF3A64" w:rsidP="6498B287">
      <w:pPr>
        <w:pStyle w:val="BodyText"/>
        <w:ind w:left="235" w:right="271"/>
      </w:pPr>
    </w:p>
    <w:p w14:paraId="465A9187" w14:textId="7512F6C5" w:rsidR="00EF3A64" w:rsidRPr="00EF3A64" w:rsidRDefault="00EF3A64" w:rsidP="6498B287">
      <w:pPr>
        <w:pStyle w:val="BodyText"/>
        <w:ind w:left="235" w:right="271"/>
      </w:pPr>
      <w:r w:rsidRPr="76A3347D">
        <w:t xml:space="preserve">All lessons are taught using correct terminology, child-friendly </w:t>
      </w:r>
      <w:r w:rsidR="37AB8F3B" w:rsidRPr="76A3347D">
        <w:t>language,</w:t>
      </w:r>
      <w:r w:rsidRPr="76A3347D">
        <w:t xml:space="preserve"> and diagrams.</w:t>
      </w:r>
    </w:p>
    <w:p w14:paraId="3C2998B4" w14:textId="77777777" w:rsidR="00EF3A64" w:rsidRDefault="00EF3A64" w:rsidP="6498B287">
      <w:pPr>
        <w:pStyle w:val="BodyText"/>
        <w:spacing w:before="1"/>
        <w:rPr>
          <w:sz w:val="14"/>
          <w:szCs w:val="14"/>
        </w:rPr>
      </w:pPr>
    </w:p>
    <w:p w14:paraId="39D43192" w14:textId="1D1D180A" w:rsidR="00E16E50" w:rsidRDefault="000C7EFA" w:rsidP="6498B287">
      <w:pPr>
        <w:pStyle w:val="BodyText"/>
        <w:spacing w:before="94"/>
        <w:ind w:left="235"/>
      </w:pPr>
      <w:r w:rsidRPr="6498B287">
        <w:t>For more information about our RS</w:t>
      </w:r>
      <w:r w:rsidR="00F20182" w:rsidRPr="6498B287">
        <w:t>H</w:t>
      </w:r>
      <w:r w:rsidRPr="6498B287">
        <w:t>E curriculum, see Appendices 1.</w:t>
      </w:r>
    </w:p>
    <w:p w14:paraId="44A108CD" w14:textId="77777777" w:rsidR="008A097D" w:rsidRDefault="008A097D" w:rsidP="6498B287">
      <w:pPr>
        <w:pStyle w:val="BodyText"/>
        <w:spacing w:before="9"/>
        <w:rPr>
          <w:sz w:val="21"/>
          <w:szCs w:val="21"/>
        </w:rPr>
      </w:pPr>
    </w:p>
    <w:p w14:paraId="70DB87DF" w14:textId="77777777" w:rsidR="008A097D" w:rsidRDefault="000C7EFA" w:rsidP="6498B287">
      <w:pPr>
        <w:pStyle w:val="BodyText"/>
        <w:ind w:left="235" w:right="271"/>
      </w:pPr>
      <w:r w:rsidRPr="6498B287">
        <w:t xml:space="preserve">These areas of learning are taught within the context of family life taking care to ensure that there is no </w:t>
      </w:r>
      <w:proofErr w:type="spellStart"/>
      <w:r w:rsidRPr="6498B287">
        <w:t>stigmatisation</w:t>
      </w:r>
      <w:proofErr w:type="spellEnd"/>
      <w:r w:rsidRPr="6498B287">
        <w:t xml:space="preserve"> of children based on their home circumstances (families can include single parent families, LGBT parents, families headed by grandparents, adoptive parents, foster parents/</w:t>
      </w:r>
      <w:proofErr w:type="spellStart"/>
      <w:r w:rsidRPr="6498B287">
        <w:t>carers</w:t>
      </w:r>
      <w:proofErr w:type="spellEnd"/>
      <w:r w:rsidRPr="6498B287">
        <w:t xml:space="preserve"> amongst other structures) along with reflecting sensitively that some children may have a different structure of support around them (for example: looked after children or young </w:t>
      </w:r>
      <w:proofErr w:type="spellStart"/>
      <w:r w:rsidRPr="6498B287">
        <w:t>carers</w:t>
      </w:r>
      <w:proofErr w:type="spellEnd"/>
      <w:r w:rsidRPr="6498B287">
        <w:t>).</w:t>
      </w:r>
    </w:p>
    <w:p w14:paraId="2168D485" w14:textId="77777777" w:rsidR="0081795F" w:rsidRPr="00CD4927" w:rsidRDefault="0081795F" w:rsidP="6498B287">
      <w:pPr>
        <w:pStyle w:val="BodyText"/>
        <w:ind w:left="235" w:right="271"/>
        <w:rPr>
          <w:b/>
          <w:bCs/>
        </w:rPr>
      </w:pPr>
    </w:p>
    <w:p w14:paraId="08E593DC" w14:textId="77777777" w:rsidR="002D1A7C" w:rsidRDefault="0081795F" w:rsidP="6498B287">
      <w:pPr>
        <w:pStyle w:val="BodyText"/>
        <w:ind w:left="235" w:right="271"/>
        <w:rPr>
          <w:b/>
          <w:bCs/>
        </w:rPr>
      </w:pPr>
      <w:r w:rsidRPr="6498B287">
        <w:rPr>
          <w:b/>
          <w:bCs/>
        </w:rPr>
        <w:t>6.1- EYF</w:t>
      </w:r>
      <w:r w:rsidR="002D1A7C" w:rsidRPr="6498B287">
        <w:rPr>
          <w:b/>
          <w:bCs/>
        </w:rPr>
        <w:t>S</w:t>
      </w:r>
    </w:p>
    <w:p w14:paraId="6880A8DD" w14:textId="77777777" w:rsidR="002D1A7C" w:rsidRDefault="002D1A7C" w:rsidP="6498B287">
      <w:pPr>
        <w:pStyle w:val="BodyText"/>
        <w:ind w:left="235" w:right="271"/>
        <w:rPr>
          <w:b/>
          <w:bCs/>
        </w:rPr>
      </w:pPr>
    </w:p>
    <w:p w14:paraId="2170C464" w14:textId="2431DFC2" w:rsidR="009650E6" w:rsidRPr="002D1A7C" w:rsidRDefault="002D1A7C" w:rsidP="6498B287">
      <w:pPr>
        <w:pStyle w:val="BodyText"/>
        <w:ind w:left="235" w:right="271"/>
        <w:rPr>
          <w:b/>
          <w:bCs/>
        </w:rPr>
      </w:pPr>
      <w:r w:rsidRPr="76A3347D">
        <w:t>A</w:t>
      </w:r>
      <w:r w:rsidR="009650E6" w:rsidRPr="76A3347D">
        <w:t xml:space="preserve">lthough the DfE guidance does not specifically have outcomes for the Early Years Foundation Stage, good practice within this age range </w:t>
      </w:r>
      <w:r w:rsidR="7E452127" w:rsidRPr="76A3347D">
        <w:t>lays out</w:t>
      </w:r>
      <w:r w:rsidR="009650E6" w:rsidRPr="76A3347D">
        <w:t xml:space="preserve"> a solid foundation for the learning which will follow in later years. </w:t>
      </w:r>
    </w:p>
    <w:p w14:paraId="7E2AF40F" w14:textId="77777777" w:rsidR="009650E6" w:rsidRPr="009650E6" w:rsidRDefault="009650E6" w:rsidP="6498B287">
      <w:r w:rsidRPr="6498B287">
        <w:t xml:space="preserve"> </w:t>
      </w:r>
    </w:p>
    <w:p w14:paraId="50E1EB72" w14:textId="51596EFA" w:rsidR="009650E6" w:rsidRPr="009650E6" w:rsidRDefault="009650E6" w:rsidP="6498B287">
      <w:pPr>
        <w:pStyle w:val="BodyText"/>
        <w:ind w:left="235" w:right="271"/>
      </w:pPr>
      <w:r w:rsidRPr="76A3347D">
        <w:t>The National EYFS</w:t>
      </w:r>
      <w:r w:rsidR="00756FEC" w:rsidRPr="76A3347D">
        <w:t xml:space="preserve"> Statutory </w:t>
      </w:r>
      <w:r w:rsidRPr="76A3347D">
        <w:t>Framework states in detail that EYFS must teach children how to build</w:t>
      </w:r>
      <w:r w:rsidR="002D1A7C" w:rsidRPr="76A3347D">
        <w:t xml:space="preserve"> </w:t>
      </w:r>
      <w:r w:rsidRPr="76A3347D">
        <w:t xml:space="preserve">relationships, manage </w:t>
      </w:r>
      <w:r w:rsidR="4CCA0E86" w:rsidRPr="76A3347D">
        <w:t>themselves,</w:t>
      </w:r>
      <w:r w:rsidRPr="76A3347D">
        <w:t xml:space="preserve"> and self-regulate. </w:t>
      </w:r>
    </w:p>
    <w:p w14:paraId="061241F8" w14:textId="77777777" w:rsidR="009650E6" w:rsidRPr="009650E6" w:rsidRDefault="009650E6" w:rsidP="6498B287">
      <w:pPr>
        <w:pStyle w:val="BodyText"/>
        <w:ind w:left="235" w:right="271"/>
      </w:pPr>
      <w:r w:rsidRPr="6498B287">
        <w:t xml:space="preserve"> </w:t>
      </w:r>
    </w:p>
    <w:p w14:paraId="05797A80" w14:textId="77777777" w:rsidR="009650E6" w:rsidRPr="009650E6" w:rsidRDefault="009650E6" w:rsidP="6498B287">
      <w:pPr>
        <w:pStyle w:val="BodyText"/>
        <w:ind w:left="235" w:right="271"/>
      </w:pPr>
      <w:r w:rsidRPr="6498B287">
        <w:t>The DfE Guidance for Primary Schools states that children should learn about families, the characteristics of a healthy family life, how important friendships are in making us feel happy and secure, and how people choose and make friends.</w:t>
      </w:r>
    </w:p>
    <w:p w14:paraId="205D24D8" w14:textId="77777777" w:rsidR="009650E6" w:rsidRPr="009650E6" w:rsidRDefault="009650E6" w:rsidP="6498B287">
      <w:pPr>
        <w:pStyle w:val="BodyText"/>
        <w:ind w:left="235" w:right="271"/>
      </w:pPr>
      <w:r w:rsidRPr="6498B287">
        <w:t xml:space="preserve"> </w:t>
      </w:r>
    </w:p>
    <w:p w14:paraId="4C0FB02F" w14:textId="305B299E" w:rsidR="00CD4927" w:rsidRPr="009650E6" w:rsidRDefault="009650E6" w:rsidP="6498B287">
      <w:pPr>
        <w:pStyle w:val="BodyText"/>
        <w:ind w:left="235" w:right="271"/>
      </w:pPr>
      <w:r w:rsidRPr="6498B287">
        <w:t xml:space="preserve">EYFS at Clapgate does not follow the Jigsaw Scheme of Work like the rest of the school; they have created their curriculum, which embeds PSED, a Prime Area of Learning, into everyday teaching and practice. </w:t>
      </w:r>
      <w:r w:rsidR="00CD4927" w:rsidRPr="6498B287">
        <w:t xml:space="preserve"> </w:t>
      </w:r>
    </w:p>
    <w:p w14:paraId="3139F002" w14:textId="77777777" w:rsidR="003B04E0" w:rsidRDefault="003B04E0" w:rsidP="6498B287">
      <w:pPr>
        <w:pStyle w:val="BodyText"/>
        <w:ind w:right="271"/>
      </w:pPr>
    </w:p>
    <w:p w14:paraId="30F86954" w14:textId="77777777" w:rsidR="008A097D" w:rsidRDefault="008A097D" w:rsidP="6498B287">
      <w:pPr>
        <w:pStyle w:val="BodyText"/>
        <w:spacing w:before="4"/>
      </w:pPr>
    </w:p>
    <w:p w14:paraId="2C7CB91D" w14:textId="1088D962" w:rsidR="003B04E0" w:rsidRDefault="000C7EFA" w:rsidP="00400C5F">
      <w:pPr>
        <w:pStyle w:val="Heading1"/>
        <w:numPr>
          <w:ilvl w:val="0"/>
          <w:numId w:val="12"/>
        </w:numPr>
        <w:tabs>
          <w:tab w:val="left" w:pos="486"/>
        </w:tabs>
        <w:spacing w:before="1"/>
        <w:ind w:left="485" w:hanging="251"/>
      </w:pPr>
      <w:bookmarkStart w:id="5" w:name="_bookmark6"/>
      <w:bookmarkEnd w:id="5"/>
      <w:r w:rsidRPr="6498B287">
        <w:t>Roles and</w:t>
      </w:r>
      <w:r w:rsidRPr="6498B287">
        <w:rPr>
          <w:spacing w:val="-3"/>
        </w:rPr>
        <w:t xml:space="preserve"> </w:t>
      </w:r>
      <w:r w:rsidRPr="6498B287">
        <w:t>responsibilities</w:t>
      </w:r>
    </w:p>
    <w:p w14:paraId="66ECB3BB" w14:textId="77777777" w:rsidR="008A097D" w:rsidRDefault="008A097D" w:rsidP="6498B287">
      <w:pPr>
        <w:pStyle w:val="BodyText"/>
        <w:spacing w:before="9"/>
        <w:rPr>
          <w:b/>
          <w:bCs/>
          <w:sz w:val="21"/>
          <w:szCs w:val="21"/>
        </w:rPr>
      </w:pPr>
    </w:p>
    <w:p w14:paraId="21B809B1" w14:textId="77777777" w:rsidR="008A097D" w:rsidRDefault="000C7EFA" w:rsidP="00400C5F">
      <w:pPr>
        <w:pStyle w:val="ListParagraph"/>
        <w:numPr>
          <w:ilvl w:val="1"/>
          <w:numId w:val="11"/>
        </w:numPr>
        <w:tabs>
          <w:tab w:val="left" w:pos="600"/>
        </w:tabs>
        <w:rPr>
          <w:b/>
          <w:bCs/>
        </w:rPr>
      </w:pPr>
      <w:r w:rsidRPr="6498B287">
        <w:rPr>
          <w:b/>
          <w:bCs/>
        </w:rPr>
        <w:t>The governing</w:t>
      </w:r>
      <w:r w:rsidRPr="6498B287">
        <w:rPr>
          <w:b/>
          <w:bCs/>
          <w:spacing w:val="2"/>
        </w:rPr>
        <w:t xml:space="preserve"> </w:t>
      </w:r>
      <w:r w:rsidRPr="6498B287">
        <w:rPr>
          <w:b/>
          <w:bCs/>
        </w:rPr>
        <w:t>board</w:t>
      </w:r>
    </w:p>
    <w:p w14:paraId="2C588F56" w14:textId="77777777" w:rsidR="008A097D" w:rsidRDefault="008A097D" w:rsidP="6498B287">
      <w:pPr>
        <w:pStyle w:val="BodyText"/>
        <w:spacing w:before="10"/>
        <w:rPr>
          <w:b/>
          <w:bCs/>
          <w:sz w:val="21"/>
          <w:szCs w:val="21"/>
        </w:rPr>
      </w:pPr>
    </w:p>
    <w:p w14:paraId="0E96D7DE" w14:textId="54E2F7DE" w:rsidR="0039617C" w:rsidRDefault="000C7EFA" w:rsidP="5C3CBD7C">
      <w:pPr>
        <w:pStyle w:val="BodyText"/>
        <w:spacing w:line="242" w:lineRule="auto"/>
        <w:ind w:left="235" w:right="722"/>
      </w:pPr>
      <w:r w:rsidRPr="5C3CBD7C">
        <w:t>The governing board has delegated the approval of this policy to the teaching and learning and pupil support committee</w:t>
      </w:r>
      <w:r w:rsidR="5D4DEB59" w:rsidRPr="5C3CBD7C">
        <w:t xml:space="preserve"> and has ensured that statutory requirements are met.</w:t>
      </w:r>
    </w:p>
    <w:p w14:paraId="0A9E6331" w14:textId="77777777" w:rsidR="0039617C" w:rsidRDefault="0039617C" w:rsidP="6498B287">
      <w:pPr>
        <w:pStyle w:val="BodyText"/>
        <w:spacing w:line="242" w:lineRule="auto"/>
        <w:ind w:left="235" w:right="722"/>
      </w:pPr>
    </w:p>
    <w:p w14:paraId="01D96A4D" w14:textId="69EF3D95" w:rsidR="008A097D" w:rsidRPr="0039617C" w:rsidRDefault="0039617C" w:rsidP="6498B287">
      <w:pPr>
        <w:pStyle w:val="BodyText"/>
        <w:spacing w:line="242" w:lineRule="auto"/>
        <w:ind w:left="235" w:right="722"/>
        <w:rPr>
          <w:b/>
          <w:bCs/>
        </w:rPr>
      </w:pPr>
      <w:r w:rsidRPr="6498B287">
        <w:rPr>
          <w:b/>
          <w:bCs/>
        </w:rPr>
        <w:t xml:space="preserve"> 7.</w:t>
      </w:r>
      <w:r w:rsidRPr="5C3CBD7C">
        <w:rPr>
          <w:b/>
          <w:bCs/>
        </w:rPr>
        <w:t xml:space="preserve">2 </w:t>
      </w:r>
      <w:r w:rsidR="000C7EFA" w:rsidRPr="6498B287">
        <w:rPr>
          <w:b/>
          <w:bCs/>
        </w:rPr>
        <w:t>The</w:t>
      </w:r>
      <w:r w:rsidR="000C7EFA" w:rsidRPr="6498B287">
        <w:rPr>
          <w:b/>
          <w:bCs/>
          <w:spacing w:val="1"/>
        </w:rPr>
        <w:t xml:space="preserve"> </w:t>
      </w:r>
      <w:r w:rsidR="000C7EFA" w:rsidRPr="6498B287">
        <w:rPr>
          <w:b/>
          <w:bCs/>
        </w:rPr>
        <w:t>headteacher</w:t>
      </w:r>
    </w:p>
    <w:p w14:paraId="0CCFCCB7" w14:textId="77777777" w:rsidR="008A097D" w:rsidRDefault="008A097D" w:rsidP="6498B287">
      <w:pPr>
        <w:pStyle w:val="BodyText"/>
        <w:spacing w:before="10"/>
        <w:rPr>
          <w:b/>
          <w:bCs/>
          <w:sz w:val="21"/>
          <w:szCs w:val="21"/>
        </w:rPr>
      </w:pPr>
    </w:p>
    <w:p w14:paraId="1AED3990" w14:textId="129B0C3A" w:rsidR="008A097D" w:rsidRDefault="000C7EFA" w:rsidP="6498B287">
      <w:pPr>
        <w:pStyle w:val="BodyText"/>
        <w:spacing w:line="242" w:lineRule="auto"/>
        <w:ind w:left="235" w:right="345"/>
      </w:pPr>
      <w:r w:rsidRPr="5C3CBD7C">
        <w:t>The headteacher is responsible for ensuring that RS</w:t>
      </w:r>
      <w:r w:rsidR="006238BF" w:rsidRPr="5C3CBD7C">
        <w:t>H</w:t>
      </w:r>
      <w:r w:rsidRPr="5C3CBD7C">
        <w:t>E is taught consistently across the school, and for managing requests to withdraw pupils from non-statutory components of RS</w:t>
      </w:r>
      <w:r w:rsidR="006238BF" w:rsidRPr="5C3CBD7C">
        <w:t>H</w:t>
      </w:r>
      <w:r w:rsidRPr="5C3CBD7C">
        <w:t>E (see section 8).</w:t>
      </w:r>
    </w:p>
    <w:p w14:paraId="6130D779" w14:textId="29C724F6" w:rsidR="00400C5F" w:rsidRDefault="00400C5F" w:rsidP="6498B287">
      <w:pPr>
        <w:pStyle w:val="BodyText"/>
        <w:spacing w:line="242" w:lineRule="auto"/>
        <w:ind w:left="235" w:right="345"/>
      </w:pPr>
    </w:p>
    <w:p w14:paraId="57E1A956" w14:textId="072A3C63" w:rsidR="00400C5F" w:rsidRDefault="00400C5F" w:rsidP="6498B287">
      <w:pPr>
        <w:pStyle w:val="BodyText"/>
        <w:spacing w:line="242" w:lineRule="auto"/>
        <w:ind w:left="235" w:right="345"/>
      </w:pPr>
    </w:p>
    <w:p w14:paraId="7A5B43E7" w14:textId="77777777" w:rsidR="00400C5F" w:rsidRDefault="00400C5F" w:rsidP="6498B287">
      <w:pPr>
        <w:pStyle w:val="BodyText"/>
        <w:spacing w:line="242" w:lineRule="auto"/>
        <w:ind w:left="235" w:right="345"/>
      </w:pPr>
    </w:p>
    <w:p w14:paraId="19C612CF" w14:textId="77777777" w:rsidR="008A097D" w:rsidRDefault="008A097D" w:rsidP="6498B287">
      <w:pPr>
        <w:pStyle w:val="BodyText"/>
        <w:spacing w:before="6"/>
        <w:rPr>
          <w:sz w:val="21"/>
          <w:szCs w:val="21"/>
        </w:rPr>
      </w:pPr>
    </w:p>
    <w:p w14:paraId="5ECC610F" w14:textId="52F41B55" w:rsidR="008A097D" w:rsidRPr="00823C8C" w:rsidRDefault="00823C8C" w:rsidP="6498B287">
      <w:pPr>
        <w:tabs>
          <w:tab w:val="left" w:pos="605"/>
        </w:tabs>
        <w:rPr>
          <w:b/>
          <w:bCs/>
        </w:rPr>
      </w:pPr>
      <w:r w:rsidRPr="5C3CBD7C">
        <w:rPr>
          <w:b/>
          <w:bCs/>
        </w:rPr>
        <w:lastRenderedPageBreak/>
        <w:t xml:space="preserve">    7.3 </w:t>
      </w:r>
      <w:r w:rsidR="000C7EFA" w:rsidRPr="5C3CBD7C">
        <w:rPr>
          <w:b/>
          <w:bCs/>
        </w:rPr>
        <w:t>Staff</w:t>
      </w:r>
    </w:p>
    <w:p w14:paraId="61B45413" w14:textId="77777777" w:rsidR="008A097D" w:rsidRDefault="008A097D" w:rsidP="6498B287">
      <w:pPr>
        <w:pStyle w:val="BodyText"/>
        <w:spacing w:before="10"/>
        <w:rPr>
          <w:b/>
          <w:bCs/>
          <w:sz w:val="21"/>
          <w:szCs w:val="21"/>
        </w:rPr>
      </w:pPr>
    </w:p>
    <w:p w14:paraId="0555E00B" w14:textId="7EE4B993" w:rsidR="009A690E" w:rsidRDefault="000C7EFA" w:rsidP="6498B287">
      <w:pPr>
        <w:pStyle w:val="BodyText"/>
        <w:ind w:left="235"/>
      </w:pPr>
      <w:r w:rsidRPr="5C3CBD7C">
        <w:t>Staff are responsible for:</w:t>
      </w:r>
    </w:p>
    <w:p w14:paraId="4E384B44" w14:textId="77777777" w:rsidR="008A097D" w:rsidRDefault="008A097D" w:rsidP="6498B287">
      <w:pPr>
        <w:pStyle w:val="BodyText"/>
        <w:spacing w:before="1"/>
        <w:rPr>
          <w:sz w:val="14"/>
          <w:szCs w:val="14"/>
        </w:rPr>
      </w:pPr>
    </w:p>
    <w:p w14:paraId="6BC7CDC8" w14:textId="0B3958F8" w:rsidR="008A097D" w:rsidRDefault="000C7EFA" w:rsidP="06BE603C">
      <w:pPr>
        <w:pStyle w:val="BodyText"/>
        <w:numPr>
          <w:ilvl w:val="0"/>
          <w:numId w:val="2"/>
        </w:numPr>
        <w:spacing w:before="94"/>
        <w:ind w:right="6204"/>
      </w:pPr>
      <w:r>
        <w:rPr>
          <w:noProof/>
        </w:rPr>
        <mc:AlternateContent>
          <mc:Choice Requires="wpg">
            <w:drawing>
              <wp:anchor distT="0" distB="0" distL="114300" distR="114300" simplePos="0" relativeHeight="251658250" behindDoc="1" locked="0" layoutInCell="1" allowOverlap="1" wp14:anchorId="4C03D7FC" wp14:editId="52C1C2F4">
                <wp:simplePos x="0" y="0"/>
                <wp:positionH relativeFrom="page">
                  <wp:posOffset>794385</wp:posOffset>
                </wp:positionH>
                <wp:positionV relativeFrom="paragraph">
                  <wp:posOffset>235585</wp:posOffset>
                </wp:positionV>
                <wp:extent cx="68580" cy="274320"/>
                <wp:effectExtent l="0" t="0" r="0" b="0"/>
                <wp:wrapNone/>
                <wp:docPr id="14403431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274320"/>
                          <a:chOff x="1251" y="371"/>
                          <a:chExt cx="108" cy="432"/>
                        </a:xfrm>
                      </wpg:grpSpPr>
                      <pic:pic xmlns:pic="http://schemas.openxmlformats.org/drawingml/2006/picture">
                        <pic:nvPicPr>
                          <pic:cNvPr id="1908006693" name="Picture 5"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371"/>
                            <a:ext cx="10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142291" name="Picture 4"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50" y="621"/>
                            <a:ext cx="10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3C6531DB">
              <v:group id="Group 3" style="position:absolute;margin-left:62.55pt;margin-top:18.55pt;width:5.4pt;height:21.6pt;z-index:-16108032;mso-position-horizontal-relative:page" coordsize="108,432" coordorigin="1251,371" o:spid="_x0000_s1026" w14:anchorId="7218A6E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">
                <v:shape id="Picture 5" style="position:absolute;left:1250;top:371;width:108;height:183;visibility:visible;mso-wrap-style:square" al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">
                  <v:imagedata o:title="*" r:id="rId30"/>
                </v:shape>
                <v:shape id="Picture 4" style="position:absolute;left:1250;top:621;width:108;height:182;visibility:visible;mso-wrap-style:square" al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">
                  <v:imagedata o:title="*" r:id="rId30"/>
                </v:shape>
                <w10:wrap anchorx="page"/>
              </v:group>
            </w:pict>
          </mc:Fallback>
        </mc:AlternateContent>
      </w:r>
      <w:r w:rsidRPr="6498B287">
        <w:rPr>
          <w:rFonts w:ascii="Times New Roman"/>
          <w:spacing w:val="8"/>
          <w:sz w:val="20"/>
          <w:szCs w:val="20"/>
        </w:rPr>
        <w:t xml:space="preserve"> </w:t>
      </w:r>
      <w:r w:rsidRPr="6498B287">
        <w:t>Delivering RS</w:t>
      </w:r>
      <w:r w:rsidR="006238BF" w:rsidRPr="6498B287">
        <w:t>H</w:t>
      </w:r>
      <w:r w:rsidRPr="6498B287">
        <w:t>E in a sensitive</w:t>
      </w:r>
      <w:r w:rsidR="7965A01D" w:rsidRPr="6498B287">
        <w:t xml:space="preserve"> and effective </w:t>
      </w:r>
      <w:r w:rsidRPr="6498B287">
        <w:t>wa</w:t>
      </w:r>
      <w:r w:rsidR="534403AE" w:rsidRPr="6498B287">
        <w:t xml:space="preserve">y </w:t>
      </w:r>
    </w:p>
    <w:p w14:paraId="38FE8A8C" w14:textId="7FCBA3AB" w:rsidR="008A097D" w:rsidRDefault="000C7EFA" w:rsidP="06BE603C">
      <w:pPr>
        <w:pStyle w:val="BodyText"/>
        <w:numPr>
          <w:ilvl w:val="0"/>
          <w:numId w:val="2"/>
        </w:numPr>
        <w:spacing w:before="94"/>
        <w:ind w:right="6204"/>
      </w:pPr>
      <w:r w:rsidRPr="5C3CBD7C">
        <w:t>Modelling positive attitudes to RS</w:t>
      </w:r>
      <w:r w:rsidR="0058055C" w:rsidRPr="5C3CBD7C">
        <w:t>H</w:t>
      </w:r>
      <w:r w:rsidRPr="5C3CBD7C">
        <w:t>E</w:t>
      </w:r>
    </w:p>
    <w:p w14:paraId="4F38C7B1" w14:textId="69764B78" w:rsidR="008A097D" w:rsidRDefault="5C31257F" w:rsidP="06BE603C">
      <w:pPr>
        <w:pStyle w:val="BodyText"/>
        <w:numPr>
          <w:ilvl w:val="0"/>
          <w:numId w:val="2"/>
        </w:numPr>
        <w:spacing w:before="94"/>
        <w:ind w:right="6204"/>
      </w:pPr>
      <w:r w:rsidRPr="5C3CBD7C">
        <w:t>Following Safeguarding procedures</w:t>
      </w:r>
    </w:p>
    <w:p w14:paraId="60AC481E" w14:textId="71F42B0F" w:rsidR="008A097D" w:rsidRDefault="000C7EFA" w:rsidP="06BE603C">
      <w:pPr>
        <w:pStyle w:val="BodyText"/>
        <w:numPr>
          <w:ilvl w:val="0"/>
          <w:numId w:val="2"/>
        </w:numPr>
        <w:spacing w:before="94"/>
        <w:ind w:right="6204"/>
      </w:pPr>
      <w:r w:rsidRPr="6498B287">
        <w:t>Monitoring</w:t>
      </w:r>
      <w:r w:rsidRPr="6498B287">
        <w:rPr>
          <w:spacing w:val="-3"/>
        </w:rPr>
        <w:t xml:space="preserve"> </w:t>
      </w:r>
      <w:r w:rsidRPr="6498B287">
        <w:t>progress</w:t>
      </w:r>
    </w:p>
    <w:p w14:paraId="05C3F097" w14:textId="5F4DBBE6" w:rsidR="6073B617" w:rsidRDefault="6073B617" w:rsidP="5C3CBD7C">
      <w:pPr>
        <w:pStyle w:val="BodyText"/>
        <w:numPr>
          <w:ilvl w:val="0"/>
          <w:numId w:val="2"/>
        </w:numPr>
        <w:spacing w:before="94"/>
        <w:ind w:right="6204"/>
      </w:pPr>
      <w:r w:rsidRPr="5C3CBD7C">
        <w:t>Using approved resources only</w:t>
      </w:r>
    </w:p>
    <w:p w14:paraId="4C578DA0" w14:textId="77777777" w:rsidR="008A097D" w:rsidRDefault="000C7EFA" w:rsidP="06BE603C">
      <w:pPr>
        <w:pStyle w:val="BodyText"/>
        <w:numPr>
          <w:ilvl w:val="0"/>
          <w:numId w:val="2"/>
        </w:numPr>
      </w:pPr>
      <w:r w:rsidRPr="6498B287">
        <w:t>Responding to the needs of individual</w:t>
      </w:r>
      <w:r w:rsidRPr="6498B287">
        <w:rPr>
          <w:spacing w:val="-14"/>
        </w:rPr>
        <w:t xml:space="preserve"> </w:t>
      </w:r>
      <w:r w:rsidRPr="6498B287">
        <w:t>pupils</w:t>
      </w:r>
    </w:p>
    <w:p w14:paraId="55E10E16" w14:textId="7277C32B" w:rsidR="008A097D" w:rsidRDefault="000C7EFA" w:rsidP="06BE603C">
      <w:pPr>
        <w:pStyle w:val="BodyText"/>
        <w:numPr>
          <w:ilvl w:val="0"/>
          <w:numId w:val="2"/>
        </w:numPr>
        <w:spacing w:before="3" w:line="237" w:lineRule="auto"/>
        <w:ind w:right="701"/>
      </w:pPr>
      <w:r w:rsidRPr="6498B287">
        <w:t>Responding appropriately to pupils whose parents wish them to be withdrawn from the non- statutory components of</w:t>
      </w:r>
      <w:r w:rsidRPr="6498B287">
        <w:rPr>
          <w:spacing w:val="-7"/>
        </w:rPr>
        <w:t xml:space="preserve"> </w:t>
      </w:r>
      <w:r w:rsidRPr="6498B287">
        <w:t>RS</w:t>
      </w:r>
      <w:r w:rsidR="006238BF" w:rsidRPr="6498B287">
        <w:t>H</w:t>
      </w:r>
      <w:r w:rsidRPr="6498B287">
        <w:t>E</w:t>
      </w:r>
    </w:p>
    <w:p w14:paraId="35E64F77" w14:textId="77777777" w:rsidR="008A097D" w:rsidRDefault="008A097D" w:rsidP="6498B287">
      <w:pPr>
        <w:pStyle w:val="BodyText"/>
        <w:spacing w:before="1"/>
        <w:rPr>
          <w:sz w:val="14"/>
          <w:szCs w:val="14"/>
        </w:rPr>
      </w:pPr>
    </w:p>
    <w:p w14:paraId="5F834A2A" w14:textId="0712D7F9" w:rsidR="008A097D" w:rsidRDefault="000C7EFA" w:rsidP="6498B287">
      <w:pPr>
        <w:pStyle w:val="BodyText"/>
        <w:spacing w:before="94"/>
        <w:ind w:left="235"/>
      </w:pPr>
      <w:r w:rsidRPr="5C3CBD7C">
        <w:t>Staff do not have the right to opt out of teaching RS</w:t>
      </w:r>
      <w:r w:rsidR="006238BF" w:rsidRPr="5C3CBD7C">
        <w:t>H</w:t>
      </w:r>
      <w:r w:rsidRPr="5C3CBD7C">
        <w:t>E. Staff who have concerns about teaching RS</w:t>
      </w:r>
      <w:r w:rsidR="006238BF" w:rsidRPr="5C3CBD7C">
        <w:t>H</w:t>
      </w:r>
      <w:r w:rsidRPr="5C3CBD7C">
        <w:t>E are encouraged to discuss this with the headteacher.</w:t>
      </w:r>
    </w:p>
    <w:p w14:paraId="4AC12777" w14:textId="77777777" w:rsidR="008A097D" w:rsidRDefault="008A097D" w:rsidP="6498B287">
      <w:pPr>
        <w:pStyle w:val="BodyText"/>
        <w:spacing w:before="11"/>
        <w:rPr>
          <w:sz w:val="21"/>
          <w:szCs w:val="21"/>
        </w:rPr>
      </w:pPr>
    </w:p>
    <w:p w14:paraId="6F13E3E2" w14:textId="001FD3C3" w:rsidR="008A097D" w:rsidRDefault="000C7EFA" w:rsidP="00400C5F">
      <w:pPr>
        <w:pStyle w:val="ListParagraph"/>
        <w:numPr>
          <w:ilvl w:val="1"/>
          <w:numId w:val="26"/>
        </w:numPr>
        <w:tabs>
          <w:tab w:val="left" w:pos="605"/>
        </w:tabs>
        <w:ind w:left="604" w:hanging="370"/>
        <w:rPr>
          <w:b/>
          <w:bCs/>
        </w:rPr>
      </w:pPr>
      <w:r w:rsidRPr="5C3CBD7C">
        <w:rPr>
          <w:b/>
          <w:bCs/>
        </w:rPr>
        <w:t>Pupils</w:t>
      </w:r>
      <w:r w:rsidR="009E4BDA" w:rsidRPr="5C3CBD7C">
        <w:rPr>
          <w:b/>
          <w:bCs/>
        </w:rPr>
        <w:t xml:space="preserve"> </w:t>
      </w:r>
    </w:p>
    <w:p w14:paraId="691A4544" w14:textId="77777777" w:rsidR="008A097D" w:rsidRDefault="008A097D" w:rsidP="6498B287">
      <w:pPr>
        <w:pStyle w:val="BodyText"/>
        <w:spacing w:before="9"/>
        <w:rPr>
          <w:b/>
          <w:bCs/>
          <w:sz w:val="21"/>
          <w:szCs w:val="21"/>
        </w:rPr>
      </w:pPr>
    </w:p>
    <w:p w14:paraId="2FE03EC2" w14:textId="183E8378" w:rsidR="008A097D" w:rsidRDefault="000C7EFA" w:rsidP="6498B287">
      <w:pPr>
        <w:pStyle w:val="BodyText"/>
        <w:spacing w:before="1"/>
        <w:ind w:left="235" w:right="870"/>
      </w:pPr>
      <w:r w:rsidRPr="5C3CBD7C">
        <w:t xml:space="preserve">Pupils are expected to engage fully </w:t>
      </w:r>
      <w:r w:rsidR="75639076" w:rsidRPr="5C3CBD7C">
        <w:t xml:space="preserve">and respectfully </w:t>
      </w:r>
      <w:r w:rsidRPr="5C3CBD7C">
        <w:t>in RS</w:t>
      </w:r>
      <w:r w:rsidR="006238BF" w:rsidRPr="5C3CBD7C">
        <w:t>H</w:t>
      </w:r>
      <w:r w:rsidRPr="5C3CBD7C">
        <w:t>E and, when discussing issues related to RS</w:t>
      </w:r>
      <w:r w:rsidR="006238BF" w:rsidRPr="5C3CBD7C">
        <w:t>H</w:t>
      </w:r>
      <w:r w:rsidRPr="5C3CBD7C">
        <w:t>E, treat others with respect and sensitivity</w:t>
      </w:r>
      <w:r w:rsidR="04C4B227" w:rsidRPr="5C3CBD7C">
        <w:t xml:space="preserve"> and ask questions safely.</w:t>
      </w:r>
    </w:p>
    <w:p w14:paraId="3F12A506" w14:textId="77777777" w:rsidR="009E4BDA" w:rsidRDefault="009E4BDA" w:rsidP="6498B287">
      <w:pPr>
        <w:pStyle w:val="BodyText"/>
        <w:spacing w:before="1"/>
        <w:ind w:left="235" w:right="870"/>
      </w:pPr>
    </w:p>
    <w:p w14:paraId="06771469" w14:textId="3EFC8DC2" w:rsidR="009E4BDA" w:rsidRDefault="00601A3D" w:rsidP="6498B287">
      <w:pPr>
        <w:pStyle w:val="BodyText"/>
        <w:spacing w:before="1"/>
        <w:ind w:left="235" w:right="870"/>
      </w:pPr>
      <w:r w:rsidRPr="5C3CBD7C">
        <w:rPr>
          <w:b/>
          <w:bCs/>
        </w:rPr>
        <w:t>7.</w:t>
      </w:r>
      <w:r w:rsidR="00823C8C" w:rsidRPr="5C3CBD7C">
        <w:rPr>
          <w:b/>
          <w:bCs/>
        </w:rPr>
        <w:t>4</w:t>
      </w:r>
      <w:r w:rsidRPr="5C3CBD7C">
        <w:rPr>
          <w:b/>
          <w:bCs/>
        </w:rPr>
        <w:t xml:space="preserve"> </w:t>
      </w:r>
      <w:r w:rsidR="009E4BDA" w:rsidRPr="5C3CBD7C">
        <w:rPr>
          <w:b/>
          <w:bCs/>
        </w:rPr>
        <w:t>Language for Pupils</w:t>
      </w:r>
    </w:p>
    <w:p w14:paraId="14B75DA3" w14:textId="77777777" w:rsidR="009E4BDA" w:rsidRDefault="009E4BDA" w:rsidP="6498B287">
      <w:pPr>
        <w:pStyle w:val="BodyText"/>
        <w:spacing w:before="1"/>
        <w:ind w:left="235" w:right="870"/>
      </w:pPr>
    </w:p>
    <w:p w14:paraId="5F4E4F7C" w14:textId="1F9DF593" w:rsidR="009E4BDA" w:rsidRDefault="009E4BDA" w:rsidP="06BE603C">
      <w:pPr>
        <w:pStyle w:val="BodyText"/>
        <w:spacing w:before="1"/>
        <w:ind w:left="235" w:right="870"/>
        <w:jc w:val="both"/>
      </w:pPr>
      <w:r w:rsidRPr="5C3CBD7C">
        <w:t xml:space="preserve">We believe it is important that children should be introduced, at appropriate stages, to the correct terminology in their </w:t>
      </w:r>
      <w:proofErr w:type="spellStart"/>
      <w:r w:rsidRPr="5C3CBD7C">
        <w:t>programme</w:t>
      </w:r>
      <w:proofErr w:type="spellEnd"/>
      <w:r w:rsidRPr="5C3CBD7C">
        <w:t xml:space="preserve"> of </w:t>
      </w:r>
      <w:r w:rsidR="00197940" w:rsidRPr="5C3CBD7C">
        <w:t>RSHE</w:t>
      </w:r>
      <w:r w:rsidRPr="5C3CBD7C">
        <w:t xml:space="preserve"> for safeguarding reasons. </w:t>
      </w:r>
      <w:r w:rsidR="7B97A8B9" w:rsidRPr="5C3CBD7C">
        <w:t>A</w:t>
      </w:r>
      <w:r w:rsidRPr="5C3CBD7C">
        <w:t xml:space="preserve">cceptable and unacceptable terminology </w:t>
      </w:r>
      <w:r w:rsidR="5A8D8B29" w:rsidRPr="5C3CBD7C">
        <w:t>must be</w:t>
      </w:r>
      <w:r w:rsidRPr="5C3CBD7C">
        <w:t xml:space="preserve"> clarified. After initial discussion, correct biological terms will always be used for teaching.</w:t>
      </w:r>
    </w:p>
    <w:p w14:paraId="290DA04A" w14:textId="77777777" w:rsidR="00601A3D" w:rsidRDefault="00601A3D" w:rsidP="6498B287">
      <w:pPr>
        <w:pStyle w:val="BodyText"/>
        <w:spacing w:before="1"/>
        <w:ind w:left="235" w:right="870"/>
      </w:pPr>
    </w:p>
    <w:p w14:paraId="64E0F8DD" w14:textId="1DACAE74" w:rsidR="00601A3D" w:rsidRDefault="00601A3D" w:rsidP="5D714E77">
      <w:pPr>
        <w:spacing w:line="237" w:lineRule="auto"/>
        <w:ind w:firstLine="235"/>
        <w:rPr>
          <w:b/>
          <w:bCs/>
        </w:rPr>
      </w:pPr>
      <w:r w:rsidRPr="5C3CBD7C">
        <w:rPr>
          <w:b/>
          <w:bCs/>
        </w:rPr>
        <w:t>7.</w:t>
      </w:r>
      <w:r w:rsidR="00823C8C" w:rsidRPr="5C3CBD7C">
        <w:rPr>
          <w:b/>
          <w:bCs/>
        </w:rPr>
        <w:t>5</w:t>
      </w:r>
      <w:r w:rsidRPr="5C3CBD7C">
        <w:rPr>
          <w:b/>
          <w:bCs/>
        </w:rPr>
        <w:t xml:space="preserve"> Equalities for pupils</w:t>
      </w:r>
    </w:p>
    <w:p w14:paraId="74DAA6EE" w14:textId="538F9E54" w:rsidR="37849E07" w:rsidRDefault="37849E07" w:rsidP="5C3CBD7C">
      <w:pPr>
        <w:spacing w:before="240" w:after="240"/>
      </w:pPr>
      <w:r w:rsidRPr="5C3CBD7C">
        <w:t>The curriculum reflects the Equality Act 2010 and includes:</w:t>
      </w:r>
    </w:p>
    <w:p w14:paraId="536810AF" w14:textId="2325EE43" w:rsidR="117BE6B1" w:rsidRDefault="117BE6B1" w:rsidP="00400C5F">
      <w:pPr>
        <w:pStyle w:val="ListParagraph"/>
        <w:numPr>
          <w:ilvl w:val="0"/>
          <w:numId w:val="7"/>
        </w:numPr>
        <w:spacing w:before="240" w:after="240"/>
      </w:pPr>
      <w:r w:rsidRPr="5C3CBD7C">
        <w:t xml:space="preserve">Teaching about healthy loving relationships and representation of </w:t>
      </w:r>
      <w:r w:rsidRPr="5C3CBD7C">
        <w:rPr>
          <w:b/>
          <w:bCs/>
        </w:rPr>
        <w:t>diverse families</w:t>
      </w:r>
      <w:r w:rsidRPr="5C3CBD7C">
        <w:t>, including same-sex parents</w:t>
      </w:r>
    </w:p>
    <w:p w14:paraId="204C2D52" w14:textId="491AA705" w:rsidR="37849E07" w:rsidRDefault="37849E07" w:rsidP="00400C5F">
      <w:pPr>
        <w:pStyle w:val="ListParagraph"/>
        <w:numPr>
          <w:ilvl w:val="0"/>
          <w:numId w:val="7"/>
        </w:numPr>
        <w:spacing w:before="240" w:after="240"/>
      </w:pPr>
      <w:r w:rsidRPr="5C3CBD7C">
        <w:t>Teaching that promotes respect for all individuals</w:t>
      </w:r>
    </w:p>
    <w:p w14:paraId="4E22D2FF" w14:textId="4C6F2C2F" w:rsidR="24BE255A" w:rsidRDefault="24BE255A" w:rsidP="00400C5F">
      <w:pPr>
        <w:pStyle w:val="ListParagraph"/>
        <w:numPr>
          <w:ilvl w:val="0"/>
          <w:numId w:val="7"/>
        </w:numPr>
        <w:spacing w:before="240" w:after="240"/>
      </w:pPr>
      <w:r w:rsidRPr="5C3CBD7C">
        <w:t>Avoiding language and activities which repeat or enforce gender stereotypes.</w:t>
      </w:r>
    </w:p>
    <w:p w14:paraId="25E5FCF5" w14:textId="5C6E5DCC" w:rsidR="37849E07" w:rsidRDefault="37849E07" w:rsidP="00400C5F">
      <w:pPr>
        <w:pStyle w:val="ListParagraph"/>
        <w:numPr>
          <w:ilvl w:val="0"/>
          <w:numId w:val="7"/>
        </w:numPr>
        <w:spacing w:before="240" w:after="240"/>
        <w:rPr>
          <w:b/>
          <w:bCs/>
        </w:rPr>
      </w:pPr>
      <w:r w:rsidRPr="5C3CBD7C">
        <w:t xml:space="preserve">Content that is inclusive while remaining </w:t>
      </w:r>
      <w:r w:rsidRPr="5C3CBD7C">
        <w:rPr>
          <w:b/>
          <w:bCs/>
        </w:rPr>
        <w:t>factually accurate and balanced</w:t>
      </w:r>
    </w:p>
    <w:p w14:paraId="04504855" w14:textId="7EE8553B" w:rsidR="37849E07" w:rsidRDefault="37849E07" w:rsidP="5C3CBD7C">
      <w:pPr>
        <w:spacing w:before="240" w:after="240"/>
      </w:pPr>
      <w:r w:rsidRPr="5C3CBD7C">
        <w:t>Teaching about sex and gender will:</w:t>
      </w:r>
    </w:p>
    <w:p w14:paraId="3904D39C" w14:textId="1772F1A8" w:rsidR="37849E07" w:rsidRDefault="37849E07" w:rsidP="00400C5F">
      <w:pPr>
        <w:pStyle w:val="ListParagraph"/>
        <w:numPr>
          <w:ilvl w:val="0"/>
          <w:numId w:val="6"/>
        </w:numPr>
        <w:spacing w:before="240" w:after="240"/>
        <w:rPr>
          <w:b/>
          <w:bCs/>
        </w:rPr>
      </w:pPr>
      <w:r w:rsidRPr="5C3CBD7C">
        <w:t xml:space="preserve">Be grounded in </w:t>
      </w:r>
      <w:r w:rsidRPr="5C3CBD7C">
        <w:rPr>
          <w:b/>
          <w:bCs/>
        </w:rPr>
        <w:t>biological facts and legal definitions</w:t>
      </w:r>
    </w:p>
    <w:p w14:paraId="63EEF8A1" w14:textId="22128921" w:rsidR="37849E07" w:rsidRDefault="37849E07" w:rsidP="00400C5F">
      <w:pPr>
        <w:pStyle w:val="ListParagraph"/>
        <w:numPr>
          <w:ilvl w:val="0"/>
          <w:numId w:val="6"/>
        </w:numPr>
        <w:spacing w:before="240" w:after="240"/>
      </w:pPr>
      <w:r w:rsidRPr="5C3CBD7C">
        <w:t>Not present contested views as fact</w:t>
      </w:r>
    </w:p>
    <w:p w14:paraId="210F511F" w14:textId="0657818D" w:rsidR="37849E07" w:rsidRDefault="37849E07" w:rsidP="00400C5F">
      <w:pPr>
        <w:pStyle w:val="ListParagraph"/>
        <w:numPr>
          <w:ilvl w:val="0"/>
          <w:numId w:val="6"/>
        </w:numPr>
        <w:spacing w:before="240" w:after="240"/>
        <w:rPr>
          <w:b/>
          <w:bCs/>
        </w:rPr>
      </w:pPr>
      <w:r w:rsidRPr="5C3CBD7C">
        <w:t xml:space="preserve">Be delivered in a </w:t>
      </w:r>
      <w:r w:rsidRPr="5C3CBD7C">
        <w:rPr>
          <w:b/>
          <w:bCs/>
        </w:rPr>
        <w:t>neutral and respectful manner</w:t>
      </w:r>
    </w:p>
    <w:p w14:paraId="141B1070" w14:textId="1A48FFFD" w:rsidR="5D714E77" w:rsidRDefault="5D714E77" w:rsidP="5C3CBD7C">
      <w:pPr>
        <w:pStyle w:val="ListParagraph"/>
        <w:spacing w:before="240" w:after="240"/>
        <w:ind w:left="720"/>
        <w:rPr>
          <w:b/>
          <w:bCs/>
        </w:rPr>
      </w:pPr>
    </w:p>
    <w:p w14:paraId="7D91452E" w14:textId="4917DF5C" w:rsidR="00400C5F" w:rsidRDefault="00400C5F" w:rsidP="5C3CBD7C">
      <w:pPr>
        <w:pStyle w:val="ListParagraph"/>
        <w:spacing w:before="240" w:after="240"/>
        <w:ind w:left="720"/>
        <w:rPr>
          <w:b/>
          <w:bCs/>
        </w:rPr>
      </w:pPr>
    </w:p>
    <w:p w14:paraId="33E0AAC2" w14:textId="77777777" w:rsidR="00400C5F" w:rsidRDefault="00400C5F" w:rsidP="5C3CBD7C">
      <w:pPr>
        <w:pStyle w:val="ListParagraph"/>
        <w:spacing w:before="240" w:after="240"/>
        <w:ind w:left="720"/>
        <w:rPr>
          <w:b/>
          <w:bCs/>
        </w:rPr>
      </w:pPr>
    </w:p>
    <w:p w14:paraId="500F0539" w14:textId="334AE339" w:rsidR="1F9432AD" w:rsidRDefault="1F9432AD" w:rsidP="5C3CBD7C">
      <w:pPr>
        <w:spacing w:before="240" w:after="240"/>
        <w:ind w:left="235"/>
        <w:rPr>
          <w:b/>
          <w:bCs/>
        </w:rPr>
      </w:pPr>
      <w:r w:rsidRPr="5C3CBD7C">
        <w:rPr>
          <w:b/>
          <w:bCs/>
        </w:rPr>
        <w:lastRenderedPageBreak/>
        <w:t xml:space="preserve">SEND </w:t>
      </w:r>
    </w:p>
    <w:p w14:paraId="79BA05C2" w14:textId="4B0548E7" w:rsidR="1F9432AD" w:rsidRDefault="1F9432AD" w:rsidP="5C3CBD7C">
      <w:pPr>
        <w:spacing w:line="237" w:lineRule="auto"/>
        <w:ind w:left="235"/>
      </w:pPr>
      <w:r w:rsidRPr="5C3CBD7C">
        <w:t>Teaching has been developed to ensure these subjects are accessible to pupils</w:t>
      </w:r>
      <w:r w:rsidR="29E39AF4" w:rsidRPr="5C3CBD7C">
        <w:t xml:space="preserve"> </w:t>
      </w:r>
      <w:r w:rsidRPr="5C3CBD7C">
        <w:t>with SEND and prepare pupils for adulthood</w:t>
      </w:r>
      <w:r w:rsidR="6F164D69" w:rsidRPr="5C3CBD7C">
        <w:t>.</w:t>
      </w:r>
      <w:r w:rsidR="48922445" w:rsidRPr="5C3CBD7C">
        <w:t xml:space="preserve"> </w:t>
      </w:r>
      <w:r w:rsidRPr="5C3CBD7C">
        <w:t xml:space="preserve">76. Schools should be aware that pupils with SEND may be more vulnerable than </w:t>
      </w:r>
      <w:r w:rsidR="76AD7E95" w:rsidRPr="5C3CBD7C">
        <w:t>the</w:t>
      </w:r>
      <w:r w:rsidR="59D1C58B" w:rsidRPr="5C3CBD7C">
        <w:t>ir</w:t>
      </w:r>
      <w:r w:rsidR="76AD7E95" w:rsidRPr="5C3CBD7C">
        <w:t xml:space="preserve"> </w:t>
      </w:r>
      <w:r w:rsidRPr="5C3CBD7C">
        <w:t xml:space="preserve">peers to harmful sexual </w:t>
      </w:r>
      <w:proofErr w:type="spellStart"/>
      <w:r w:rsidRPr="5C3CBD7C">
        <w:t>behaviour</w:t>
      </w:r>
      <w:proofErr w:type="spellEnd"/>
      <w:r w:rsidRPr="5C3CBD7C">
        <w:t>, sexual abuse, exploitation and violence, bullying and</w:t>
      </w:r>
      <w:r w:rsidR="146F6045" w:rsidRPr="5C3CBD7C">
        <w:t xml:space="preserve"> </w:t>
      </w:r>
      <w:r w:rsidRPr="5C3CBD7C">
        <w:t>other issues. RSHE can be particularly important for these pupils, particularly those with</w:t>
      </w:r>
      <w:r w:rsidR="1B21FB23" w:rsidRPr="5C3CBD7C">
        <w:t xml:space="preserve"> </w:t>
      </w:r>
      <w:r w:rsidRPr="5C3CBD7C">
        <w:t>social, emotional and mental health needs or learning disabilities.</w:t>
      </w:r>
    </w:p>
    <w:p w14:paraId="014FDC54" w14:textId="77777777" w:rsidR="00601A3D" w:rsidRDefault="00601A3D" w:rsidP="6498B287">
      <w:pPr>
        <w:spacing w:line="237" w:lineRule="auto"/>
      </w:pPr>
    </w:p>
    <w:p w14:paraId="7C55CCB7" w14:textId="71EDD9AC" w:rsidR="00601A3D" w:rsidRDefault="00601A3D" w:rsidP="76A3347D">
      <w:pPr>
        <w:spacing w:line="237" w:lineRule="auto"/>
        <w:ind w:left="235"/>
        <w:jc w:val="both"/>
      </w:pPr>
      <w:r w:rsidRPr="76A3347D">
        <w:t xml:space="preserve">All pupils, regardless of their experience, background, and identity, are entitled to quality </w:t>
      </w:r>
      <w:r w:rsidR="00197940" w:rsidRPr="76A3347D">
        <w:t>RSHE</w:t>
      </w:r>
      <w:r w:rsidRPr="76A3347D">
        <w:t xml:space="preserve"> that helps them build confidence and a positive sense of self and stay healthy. All classes may include pupils with different abilities, aptitudes, experiences, religious/cultural backgrounds, genders, and sexual identities. To encourage pupils to participate in lessons, teachers will ensure content, approach, and use of inclusive language reflects the diversity of the school community and helps each pupil to feel valued and included in the classroom. </w:t>
      </w:r>
    </w:p>
    <w:p w14:paraId="24F9C630" w14:textId="77777777" w:rsidR="00601A3D" w:rsidRDefault="00601A3D" w:rsidP="76A3347D">
      <w:pPr>
        <w:spacing w:line="237" w:lineRule="auto"/>
        <w:jc w:val="both"/>
      </w:pPr>
    </w:p>
    <w:p w14:paraId="2693EA3D" w14:textId="0E767254" w:rsidR="0039617C" w:rsidRPr="009E4BDA" w:rsidRDefault="00601A3D" w:rsidP="76A3347D">
      <w:pPr>
        <w:spacing w:line="237" w:lineRule="auto"/>
        <w:ind w:left="234"/>
        <w:jc w:val="both"/>
      </w:pPr>
      <w:r w:rsidRPr="06BE603C">
        <w:t xml:space="preserve">We promote the needs and interests of all pupils. The school’s approaches to teaching and learning consider the pupils' ability, age, readiness, and cultural backgrounds to ensure all can access the full </w:t>
      </w:r>
      <w:r w:rsidR="00197940" w:rsidRPr="06BE603C">
        <w:t>RSHE</w:t>
      </w:r>
      <w:r w:rsidRPr="06BE603C">
        <w:t xml:space="preserve"> provision. We promote social learning and expect our pupils to show a high regard for the needs of others. </w:t>
      </w:r>
      <w:r w:rsidR="00197940" w:rsidRPr="06BE603C">
        <w:t>RSHE</w:t>
      </w:r>
      <w:r w:rsidRPr="06BE603C">
        <w:t xml:space="preserve"> is an important vehicle for addressing both multicultural and gender issues and ensuring equal opportunities for all.</w:t>
      </w:r>
    </w:p>
    <w:p w14:paraId="79F2ADB9" w14:textId="64F732B1" w:rsidR="06BE603C" w:rsidRDefault="06BE603C" w:rsidP="06BE603C">
      <w:pPr>
        <w:spacing w:line="237" w:lineRule="auto"/>
        <w:ind w:left="234"/>
        <w:jc w:val="both"/>
      </w:pPr>
    </w:p>
    <w:p w14:paraId="48D47862" w14:textId="77777777" w:rsidR="008A097D" w:rsidRDefault="008A097D" w:rsidP="6498B287">
      <w:pPr>
        <w:pStyle w:val="BodyText"/>
        <w:spacing w:before="11"/>
        <w:rPr>
          <w:sz w:val="21"/>
          <w:szCs w:val="21"/>
        </w:rPr>
      </w:pPr>
    </w:p>
    <w:p w14:paraId="6A0D3328" w14:textId="4926ED62" w:rsidR="00B775C3" w:rsidRDefault="000C7EFA" w:rsidP="00400C5F">
      <w:pPr>
        <w:pStyle w:val="Heading1"/>
        <w:numPr>
          <w:ilvl w:val="0"/>
          <w:numId w:val="12"/>
        </w:numPr>
        <w:tabs>
          <w:tab w:val="left" w:pos="485"/>
        </w:tabs>
      </w:pPr>
      <w:r w:rsidRPr="06BE603C">
        <w:t>Parents</w:t>
      </w:r>
      <w:r w:rsidR="00AB6251" w:rsidRPr="06BE603C">
        <w:t xml:space="preserve">/Guardians </w:t>
      </w:r>
    </w:p>
    <w:p w14:paraId="6BC70CF9" w14:textId="1A6E29F8" w:rsidR="008A097D" w:rsidRDefault="008A097D" w:rsidP="06BE603C">
      <w:pPr>
        <w:tabs>
          <w:tab w:val="left" w:pos="485"/>
        </w:tabs>
        <w:spacing w:before="3" w:line="237" w:lineRule="auto"/>
        <w:jc w:val="both"/>
      </w:pPr>
    </w:p>
    <w:p w14:paraId="20BE9C9E" w14:textId="7B006504" w:rsidR="008A097D" w:rsidRDefault="00B775C3" w:rsidP="06BE603C">
      <w:pPr>
        <w:tabs>
          <w:tab w:val="left" w:pos="485"/>
        </w:tabs>
        <w:spacing w:before="3" w:line="237" w:lineRule="auto"/>
        <w:jc w:val="both"/>
      </w:pPr>
      <w:r w:rsidRPr="06BE603C">
        <w:t xml:space="preserve">The school </w:t>
      </w:r>
      <w:proofErr w:type="spellStart"/>
      <w:r w:rsidRPr="06BE603C">
        <w:t>recognises</w:t>
      </w:r>
      <w:proofErr w:type="spellEnd"/>
      <w:r w:rsidRPr="06BE603C">
        <w:t xml:space="preserve"> that parents</w:t>
      </w:r>
      <w:r w:rsidR="002C79BD" w:rsidRPr="06BE603C">
        <w:t xml:space="preserve"> and or guardians </w:t>
      </w:r>
      <w:r w:rsidRPr="06BE603C">
        <w:t xml:space="preserve">are their child’s first educator and that the primary role </w:t>
      </w:r>
      <w:r w:rsidR="00016BFD" w:rsidRPr="06BE603C">
        <w:t>in</w:t>
      </w:r>
      <w:r w:rsidR="00823C8C" w:rsidRPr="06BE603C">
        <w:t xml:space="preserve"> </w:t>
      </w:r>
      <w:r w:rsidR="00016BFD" w:rsidRPr="06BE603C">
        <w:t>children’s</w:t>
      </w:r>
      <w:r w:rsidRPr="06BE603C">
        <w:t xml:space="preserve"> Relationships and Sex Education lies with parents and </w:t>
      </w:r>
      <w:proofErr w:type="spellStart"/>
      <w:r w:rsidRPr="06BE603C">
        <w:t>carers</w:t>
      </w:r>
      <w:proofErr w:type="spellEnd"/>
      <w:r w:rsidRPr="06BE603C">
        <w:t xml:space="preserve">. We therefore wish to build a positive and supporting relationship with the parents of children at our school, through mutual understanding, </w:t>
      </w:r>
      <w:r w:rsidR="00016BFD" w:rsidRPr="06BE603C">
        <w:t>trust,</w:t>
      </w:r>
      <w:r w:rsidRPr="06BE603C">
        <w:t xml:space="preserve"> and cooperation. To promote this objective, we will</w:t>
      </w:r>
      <w:r w:rsidR="00016BFD" w:rsidRPr="06BE603C">
        <w:t xml:space="preserve"> be providing curriculum content </w:t>
      </w:r>
      <w:r w:rsidR="00C61BB9" w:rsidRPr="06BE603C">
        <w:t xml:space="preserve">to inform </w:t>
      </w:r>
      <w:r w:rsidR="00AB6251" w:rsidRPr="06BE603C">
        <w:t>parents and guardians and</w:t>
      </w:r>
      <w:r w:rsidR="00016BFD" w:rsidRPr="06BE603C">
        <w:t xml:space="preserve"> </w:t>
      </w:r>
      <w:r w:rsidR="00AB6251" w:rsidRPr="06BE603C">
        <w:t xml:space="preserve">hold a parent meeting to inform parents about the scheme of work and examples used of materials given out </w:t>
      </w:r>
      <w:r w:rsidR="00016BFD" w:rsidRPr="06BE603C">
        <w:t>(for year</w:t>
      </w:r>
      <w:r w:rsidR="00AB6251" w:rsidRPr="06BE603C">
        <w:t xml:space="preserve"> 6</w:t>
      </w:r>
      <w:r w:rsidR="00016BFD" w:rsidRPr="06BE603C">
        <w:t xml:space="preserve">) to show how we plan to teach RSHE. </w:t>
      </w:r>
    </w:p>
    <w:p w14:paraId="2776B334" w14:textId="42FA025C" w:rsidR="3DABD55A" w:rsidRDefault="3DABD55A" w:rsidP="5C3CBD7C">
      <w:pPr>
        <w:spacing w:before="240" w:after="240"/>
      </w:pPr>
      <w:r w:rsidRPr="5C3CBD7C">
        <w:t>Parents have the right to:</w:t>
      </w:r>
    </w:p>
    <w:p w14:paraId="6355A812" w14:textId="7994F3A9" w:rsidR="3DABD55A" w:rsidRDefault="3DABD55A" w:rsidP="5C3CBD7C">
      <w:pPr>
        <w:pStyle w:val="ListParagraph"/>
        <w:numPr>
          <w:ilvl w:val="0"/>
          <w:numId w:val="1"/>
        </w:numPr>
        <w:spacing w:before="240" w:after="240"/>
      </w:pPr>
      <w:r w:rsidRPr="5C3CBD7C">
        <w:t>View all RSE materials in full</w:t>
      </w:r>
    </w:p>
    <w:p w14:paraId="20D42A56" w14:textId="36B1EA62" w:rsidR="3DABD55A" w:rsidRDefault="3DABD55A" w:rsidP="5C3CBD7C">
      <w:pPr>
        <w:pStyle w:val="ListParagraph"/>
        <w:numPr>
          <w:ilvl w:val="0"/>
          <w:numId w:val="1"/>
        </w:numPr>
        <w:spacing w:before="240" w:after="240"/>
      </w:pPr>
      <w:r w:rsidRPr="5C3CBD7C">
        <w:t>Be informed of what their child will learn and when</w:t>
      </w:r>
    </w:p>
    <w:p w14:paraId="7006B828" w14:textId="1D0F583D" w:rsidR="3DABD55A" w:rsidRDefault="3DABD55A" w:rsidP="5C3CBD7C">
      <w:pPr>
        <w:pStyle w:val="ListParagraph"/>
        <w:numPr>
          <w:ilvl w:val="0"/>
          <w:numId w:val="1"/>
        </w:numPr>
        <w:spacing w:before="240" w:after="240"/>
      </w:pPr>
      <w:r w:rsidRPr="5C3CBD7C">
        <w:t>Ask questions or request clarification</w:t>
      </w:r>
    </w:p>
    <w:p w14:paraId="765C71C0" w14:textId="76232347" w:rsidR="3DABD55A" w:rsidRDefault="3DABD55A" w:rsidP="5C3CBD7C">
      <w:pPr>
        <w:pStyle w:val="ListParagraph"/>
        <w:numPr>
          <w:ilvl w:val="0"/>
          <w:numId w:val="1"/>
        </w:numPr>
        <w:spacing w:before="240" w:after="240"/>
      </w:pPr>
      <w:r w:rsidRPr="5C3CBD7C">
        <w:t xml:space="preserve">Withdraw their child from </w:t>
      </w:r>
      <w:r w:rsidRPr="5C3CBD7C">
        <w:rPr>
          <w:b/>
          <w:bCs/>
        </w:rPr>
        <w:t>sex education only</w:t>
      </w:r>
      <w:r w:rsidRPr="5C3CBD7C">
        <w:t xml:space="preserve"> (not relationships or health education)</w:t>
      </w:r>
    </w:p>
    <w:p w14:paraId="12EA668F" w14:textId="1E56193F" w:rsidR="06BE603C" w:rsidRDefault="06BE603C" w:rsidP="06BE603C">
      <w:pPr>
        <w:pStyle w:val="BodyText"/>
        <w:spacing w:before="4" w:line="237" w:lineRule="auto"/>
        <w:ind w:left="235" w:right="1177"/>
      </w:pPr>
    </w:p>
    <w:p w14:paraId="7830F9D9" w14:textId="3693D844" w:rsidR="008A097D" w:rsidRDefault="705A37AC" w:rsidP="5C3CBD7C">
      <w:pPr>
        <w:pStyle w:val="BodyText"/>
        <w:spacing w:before="4" w:line="237" w:lineRule="auto"/>
        <w:ind w:left="235" w:right="1177"/>
      </w:pPr>
      <w:r w:rsidRPr="5C3CBD7C">
        <w:t>Parents do not have the right to withdraw their pupils from relationships and health education, nor can they withdraw their pupils from topics taught as part of the science curriculum, including science topics related to puberty or sexual reproduction.</w:t>
      </w:r>
    </w:p>
    <w:p w14:paraId="1F25E819" w14:textId="0B02762C" w:rsidR="008A097D" w:rsidRDefault="008A097D" w:rsidP="5C3CBD7C">
      <w:pPr>
        <w:pStyle w:val="BodyText"/>
        <w:spacing w:before="4" w:line="237" w:lineRule="auto"/>
        <w:ind w:left="235" w:right="1177"/>
      </w:pPr>
    </w:p>
    <w:p w14:paraId="3EAE76BB" w14:textId="5EB8CEB2" w:rsidR="008A097D" w:rsidRDefault="64401606" w:rsidP="5C3CBD7C">
      <w:pPr>
        <w:pStyle w:val="BodyText"/>
        <w:spacing w:before="4" w:line="237" w:lineRule="auto"/>
        <w:ind w:left="235" w:right="1177"/>
      </w:pPr>
      <w:proofErr w:type="gramStart"/>
      <w:r w:rsidRPr="5C3CBD7C">
        <w:t>Relationships</w:t>
      </w:r>
      <w:proofErr w:type="gramEnd"/>
      <w:r w:rsidRPr="5C3CBD7C">
        <w:t xml:space="preserve"> education will focus on how to form and sustain positive relationships but will also help children identify risks and harms. </w:t>
      </w:r>
      <w:proofErr w:type="gramStart"/>
      <w:r w:rsidRPr="5C3CBD7C">
        <w:t>Relationships</w:t>
      </w:r>
      <w:proofErr w:type="gramEnd"/>
      <w:r w:rsidRPr="5C3CBD7C">
        <w:t xml:space="preserve"> education may therefore include topics related to preventing sexual abuse, for example, or avoiding sharing inappropriate material online.</w:t>
      </w:r>
    </w:p>
    <w:p w14:paraId="3CDA916F" w14:textId="110B7D15" w:rsidR="76A3347D" w:rsidRDefault="76A3347D" w:rsidP="76A3347D">
      <w:pPr>
        <w:pStyle w:val="BodyText"/>
        <w:spacing w:before="4"/>
      </w:pPr>
    </w:p>
    <w:p w14:paraId="460DC484" w14:textId="045E0C05" w:rsidR="008A097D" w:rsidRDefault="364C67E8" w:rsidP="5C3CBD7C">
      <w:pPr>
        <w:pStyle w:val="BodyText"/>
        <w:spacing w:line="237" w:lineRule="auto"/>
        <w:ind w:left="235" w:right="553"/>
      </w:pPr>
      <w:r w:rsidRPr="5C3CBD7C">
        <w:t>Withdrawal requests</w:t>
      </w:r>
      <w:r w:rsidR="000C7EFA" w:rsidRPr="5C3CBD7C">
        <w:t xml:space="preserve"> should be put </w:t>
      </w:r>
      <w:r w:rsidR="7ED92F9A" w:rsidRPr="5C3CBD7C">
        <w:t>into</w:t>
      </w:r>
      <w:r w:rsidR="000C7EFA" w:rsidRPr="5C3CBD7C">
        <w:t xml:space="preserve"> writing using the form found in Appendix 2 of this policy and addressed to the headteacher</w:t>
      </w:r>
      <w:r w:rsidR="6AA71F11" w:rsidRPr="5C3CBD7C">
        <w:t>, Heather Taylor.</w:t>
      </w:r>
    </w:p>
    <w:p w14:paraId="1938DAF7" w14:textId="77777777" w:rsidR="008A097D" w:rsidRDefault="008A097D" w:rsidP="5C3CBD7C">
      <w:pPr>
        <w:pStyle w:val="BodyText"/>
        <w:spacing w:before="3"/>
      </w:pPr>
    </w:p>
    <w:p w14:paraId="3534F57F" w14:textId="4D03A240" w:rsidR="008A097D" w:rsidRDefault="000C7EFA" w:rsidP="5C3CBD7C">
      <w:pPr>
        <w:pStyle w:val="BodyText"/>
        <w:ind w:left="235"/>
      </w:pPr>
      <w:r w:rsidRPr="5C3CBD7C">
        <w:t>Alternative work will be given to pupils who are withdrawn from sex education.</w:t>
      </w:r>
    </w:p>
    <w:p w14:paraId="1F745FEC" w14:textId="4E909F13" w:rsidR="00400C5F" w:rsidRDefault="00400C5F" w:rsidP="5C3CBD7C">
      <w:pPr>
        <w:pStyle w:val="BodyText"/>
        <w:ind w:left="235"/>
      </w:pPr>
    </w:p>
    <w:p w14:paraId="1D337A8A" w14:textId="5AF0C36B" w:rsidR="00400C5F" w:rsidRDefault="00400C5F" w:rsidP="5C3CBD7C">
      <w:pPr>
        <w:pStyle w:val="BodyText"/>
        <w:ind w:left="235"/>
      </w:pPr>
    </w:p>
    <w:p w14:paraId="6185BE0E" w14:textId="77777777" w:rsidR="00400C5F" w:rsidRDefault="00400C5F" w:rsidP="5C3CBD7C">
      <w:pPr>
        <w:pStyle w:val="BodyText"/>
        <w:ind w:left="235"/>
      </w:pPr>
    </w:p>
    <w:p w14:paraId="2E5DA99F" w14:textId="3FD9DFA5" w:rsidR="0091314D" w:rsidRDefault="0091314D" w:rsidP="5C3CBD7C">
      <w:pPr>
        <w:pStyle w:val="BodyText"/>
      </w:pPr>
    </w:p>
    <w:p w14:paraId="765E9FE3" w14:textId="77777777" w:rsidR="002F7810" w:rsidRDefault="009156E8" w:rsidP="6498B287">
      <w:pPr>
        <w:ind w:left="235"/>
        <w:rPr>
          <w:rFonts w:cstheme="minorBidi"/>
        </w:rPr>
      </w:pPr>
      <w:r w:rsidRPr="5C3CBD7C">
        <w:rPr>
          <w:rFonts w:cstheme="minorBidi"/>
        </w:rPr>
        <w:lastRenderedPageBreak/>
        <w:t xml:space="preserve">At Clapgate school, puberty is taught as a statutory requirement of Health Education and covered by our Jigsaw PSHE </w:t>
      </w:r>
      <w:proofErr w:type="spellStart"/>
      <w:r w:rsidRPr="5C3CBD7C">
        <w:rPr>
          <w:rFonts w:cstheme="minorBidi"/>
        </w:rPr>
        <w:t>Programme</w:t>
      </w:r>
      <w:proofErr w:type="spellEnd"/>
      <w:r w:rsidRPr="5C3CBD7C">
        <w:rPr>
          <w:rFonts w:cstheme="minorBidi"/>
        </w:rPr>
        <w:t xml:space="preserve"> in the ‘Changing Me’ Puzzle (unit), and we conclude from the DFE Guidance that sex education refers to Human Reproduction</w:t>
      </w:r>
      <w:r w:rsidR="002F7810" w:rsidRPr="5C3CBD7C">
        <w:rPr>
          <w:rFonts w:cstheme="minorBidi"/>
        </w:rPr>
        <w:t xml:space="preserve"> as discussed further up</w:t>
      </w:r>
      <w:r w:rsidRPr="5C3CBD7C">
        <w:rPr>
          <w:rFonts w:cstheme="minorBidi"/>
        </w:rPr>
        <w:t>.</w:t>
      </w:r>
    </w:p>
    <w:p w14:paraId="6297BBD5" w14:textId="77777777" w:rsidR="002F7810" w:rsidRDefault="002F7810" w:rsidP="6498B287">
      <w:pPr>
        <w:ind w:left="235"/>
        <w:rPr>
          <w:rFonts w:cstheme="minorBidi"/>
        </w:rPr>
      </w:pPr>
    </w:p>
    <w:p w14:paraId="59EC3247" w14:textId="64BB4FBC" w:rsidR="009156E8" w:rsidRDefault="002F7810" w:rsidP="6498B287">
      <w:pPr>
        <w:ind w:left="235"/>
        <w:rPr>
          <w:rFonts w:cstheme="minorBidi"/>
        </w:rPr>
      </w:pPr>
      <w:r w:rsidRPr="6498B287">
        <w:rPr>
          <w:rFonts w:cstheme="minorBidi"/>
        </w:rPr>
        <w:t>To</w:t>
      </w:r>
      <w:r w:rsidR="009156E8" w:rsidRPr="6498B287">
        <w:rPr>
          <w:rFonts w:cstheme="minorBidi"/>
        </w:rPr>
        <w:t xml:space="preserve"> teach this in a scientific </w:t>
      </w:r>
      <w:r w:rsidR="0058108C" w:rsidRPr="6498B287">
        <w:rPr>
          <w:rFonts w:cstheme="minorBidi"/>
        </w:rPr>
        <w:t>context and</w:t>
      </w:r>
      <w:r w:rsidR="009156E8" w:rsidRPr="6498B287">
        <w:rPr>
          <w:rFonts w:cstheme="minorBidi"/>
        </w:rPr>
        <w:t xml:space="preserve"> knowing that National Curriculum </w:t>
      </w:r>
      <w:r w:rsidR="002C79BD" w:rsidRPr="6498B287">
        <w:rPr>
          <w:rFonts w:cstheme="minorBidi"/>
        </w:rPr>
        <w:t>s</w:t>
      </w:r>
      <w:r w:rsidR="009156E8" w:rsidRPr="6498B287">
        <w:rPr>
          <w:rFonts w:cstheme="minorBidi"/>
        </w:rPr>
        <w:t xml:space="preserve">cience requires children to know how mammals reproduce, we have opted to teach this within our </w:t>
      </w:r>
      <w:r w:rsidR="0058108C" w:rsidRPr="6498B287">
        <w:rPr>
          <w:rFonts w:cstheme="minorBidi"/>
        </w:rPr>
        <w:t>s</w:t>
      </w:r>
      <w:r w:rsidR="009156E8" w:rsidRPr="6498B287">
        <w:rPr>
          <w:rFonts w:cstheme="minorBidi"/>
        </w:rPr>
        <w:t>cience curriculum, not within PSHE or Relationships and Sex Education as we believe this is most appropriate for our children.</w:t>
      </w:r>
      <w:r w:rsidR="0058108C" w:rsidRPr="6498B287">
        <w:rPr>
          <w:rFonts w:cstheme="minorBidi"/>
        </w:rPr>
        <w:t xml:space="preserve"> </w:t>
      </w:r>
    </w:p>
    <w:p w14:paraId="5551A48F" w14:textId="4B71FEDB" w:rsidR="009156E8" w:rsidRDefault="009156E8" w:rsidP="6498B287">
      <w:pPr>
        <w:ind w:left="234"/>
        <w:rPr>
          <w:rFonts w:cstheme="minorBidi"/>
        </w:rPr>
      </w:pPr>
      <w:r w:rsidRPr="76A3347D">
        <w:rPr>
          <w:rFonts w:cstheme="minorBidi"/>
          <w:b/>
          <w:bCs/>
        </w:rPr>
        <w:t xml:space="preserve">Therefore, the parent right to withdraw their child is not applicable. </w:t>
      </w:r>
      <w:r w:rsidRPr="76A3347D">
        <w:rPr>
          <w:rFonts w:cstheme="minorBidi"/>
        </w:rPr>
        <w:t>We are</w:t>
      </w:r>
      <w:r w:rsidR="7B7403AA" w:rsidRPr="76A3347D">
        <w:rPr>
          <w:rFonts w:cstheme="minorBidi"/>
        </w:rPr>
        <w:t>,</w:t>
      </w:r>
      <w:r w:rsidRPr="76A3347D">
        <w:rPr>
          <w:rFonts w:cstheme="minorBidi"/>
        </w:rPr>
        <w:t xml:space="preserve"> of cou</w:t>
      </w:r>
      <w:r w:rsidR="00823C8C" w:rsidRPr="76A3347D">
        <w:rPr>
          <w:rFonts w:cstheme="minorBidi"/>
        </w:rPr>
        <w:t>rse</w:t>
      </w:r>
      <w:r w:rsidR="291BA48F" w:rsidRPr="76A3347D">
        <w:rPr>
          <w:rFonts w:cstheme="minorBidi"/>
        </w:rPr>
        <w:t>,</w:t>
      </w:r>
      <w:r w:rsidRPr="76A3347D">
        <w:rPr>
          <w:rFonts w:cstheme="minorBidi"/>
        </w:rPr>
        <w:t xml:space="preserve"> happy to discuss the content of the curriculum and invite you to contact</w:t>
      </w:r>
      <w:r w:rsidR="00B65204" w:rsidRPr="76A3347D">
        <w:rPr>
          <w:rFonts w:cstheme="minorBidi"/>
        </w:rPr>
        <w:t xml:space="preserve"> </w:t>
      </w:r>
      <w:r w:rsidR="7EFEBC11" w:rsidRPr="76A3347D">
        <w:rPr>
          <w:rFonts w:cstheme="minorBidi"/>
        </w:rPr>
        <w:t>Heather Taylor</w:t>
      </w:r>
      <w:r w:rsidR="00B65204" w:rsidRPr="76A3347D">
        <w:rPr>
          <w:rFonts w:cstheme="minorBidi"/>
        </w:rPr>
        <w:t xml:space="preserve"> for more detail</w:t>
      </w:r>
      <w:r w:rsidR="6D68D91C" w:rsidRPr="76A3347D">
        <w:rPr>
          <w:rFonts w:cstheme="minorBidi"/>
        </w:rPr>
        <w:t>s</w:t>
      </w:r>
      <w:r w:rsidR="00B65204" w:rsidRPr="76A3347D">
        <w:rPr>
          <w:rFonts w:cstheme="minorBidi"/>
        </w:rPr>
        <w:t xml:space="preserve">. </w:t>
      </w:r>
    </w:p>
    <w:p w14:paraId="4859EB1A" w14:textId="351CC38D" w:rsidR="008A097D" w:rsidRDefault="008A097D" w:rsidP="76A3347D">
      <w:pPr>
        <w:spacing w:before="10"/>
        <w:ind w:left="234"/>
        <w:rPr>
          <w:rFonts w:cstheme="minorBidi"/>
        </w:rPr>
      </w:pPr>
    </w:p>
    <w:p w14:paraId="26A1FD54" w14:textId="45189075" w:rsidR="008A097D" w:rsidRDefault="28FD78EC" w:rsidP="76A3347D">
      <w:pPr>
        <w:spacing w:before="10"/>
        <w:ind w:left="234"/>
        <w:rPr>
          <w:rFonts w:cstheme="minorBidi"/>
        </w:rPr>
      </w:pPr>
      <w:r w:rsidRPr="76A3347D">
        <w:rPr>
          <w:rFonts w:cstheme="minorBidi"/>
        </w:rPr>
        <w:t xml:space="preserve">More information and guidance about ‘What parents need to know’ can be found here: </w:t>
      </w:r>
      <w:hyperlink r:id="rId31">
        <w:r w:rsidRPr="76A3347D">
          <w:rPr>
            <w:rStyle w:val="Hyperlink"/>
            <w:rFonts w:cstheme="minorBidi"/>
          </w:rPr>
          <w:t>https://educationhub.blog.gov.uk/2025/07/new-rshe-guidance-what-parents-need-to-know/.</w:t>
        </w:r>
      </w:hyperlink>
    </w:p>
    <w:p w14:paraId="0FD1AF65" w14:textId="7449AA05" w:rsidR="008A097D" w:rsidRDefault="008A097D" w:rsidP="76A3347D">
      <w:pPr>
        <w:spacing w:before="10"/>
        <w:ind w:left="234"/>
        <w:rPr>
          <w:rFonts w:cstheme="minorBidi"/>
        </w:rPr>
      </w:pPr>
    </w:p>
    <w:p w14:paraId="4BBAD2B7" w14:textId="0FFCD134" w:rsidR="008A097D" w:rsidRDefault="008A097D" w:rsidP="76A3347D">
      <w:pPr>
        <w:pStyle w:val="BodyText"/>
        <w:spacing w:before="10"/>
        <w:ind w:left="234"/>
        <w:rPr>
          <w:rFonts w:cstheme="minorBidi"/>
        </w:rPr>
      </w:pPr>
    </w:p>
    <w:p w14:paraId="59329E8E" w14:textId="77777777" w:rsidR="008A097D" w:rsidRDefault="000C7EFA" w:rsidP="00400C5F">
      <w:pPr>
        <w:pStyle w:val="Heading1"/>
        <w:numPr>
          <w:ilvl w:val="0"/>
          <w:numId w:val="12"/>
        </w:numPr>
        <w:tabs>
          <w:tab w:val="left" w:pos="481"/>
        </w:tabs>
        <w:ind w:left="480" w:hanging="246"/>
      </w:pPr>
      <w:bookmarkStart w:id="6" w:name="_bookmark7"/>
      <w:bookmarkEnd w:id="6"/>
      <w:r w:rsidRPr="6498B287">
        <w:t>Training</w:t>
      </w:r>
    </w:p>
    <w:p w14:paraId="05F992E5" w14:textId="77777777" w:rsidR="008A097D" w:rsidRDefault="008A097D" w:rsidP="6498B287">
      <w:pPr>
        <w:pStyle w:val="BodyText"/>
        <w:spacing w:before="5"/>
        <w:rPr>
          <w:b/>
          <w:bCs/>
        </w:rPr>
      </w:pPr>
    </w:p>
    <w:p w14:paraId="5FDE9456" w14:textId="19A46548" w:rsidR="00557AF2" w:rsidRDefault="00557AF2" w:rsidP="76A3347D">
      <w:pPr>
        <w:pStyle w:val="BodyText"/>
        <w:spacing w:before="1" w:line="237" w:lineRule="auto"/>
        <w:ind w:left="235" w:right="639"/>
      </w:pPr>
      <w:r w:rsidRPr="5C3CBD7C">
        <w:t>pupil support committee.</w:t>
      </w:r>
      <w:r w:rsidR="00601A3D" w:rsidRPr="5C3CBD7C">
        <w:t xml:space="preserve"> </w:t>
      </w:r>
    </w:p>
    <w:p w14:paraId="5763A44D" w14:textId="305AAF64" w:rsidR="76A3347D" w:rsidRDefault="76A3347D" w:rsidP="76A3347D">
      <w:pPr>
        <w:pStyle w:val="BodyText"/>
        <w:spacing w:before="1" w:line="237" w:lineRule="auto"/>
        <w:ind w:left="235" w:right="639"/>
      </w:pPr>
    </w:p>
    <w:p w14:paraId="70F815B3" w14:textId="790D5270" w:rsidR="40819192" w:rsidRDefault="40819192" w:rsidP="5C3CBD7C">
      <w:pPr>
        <w:pStyle w:val="BodyText"/>
        <w:spacing w:before="1" w:line="237" w:lineRule="auto"/>
        <w:ind w:left="235"/>
      </w:pPr>
      <w:r w:rsidRPr="5C3CBD7C">
        <w:t xml:space="preserve">All the current changes will start taking place from September 2026. </w:t>
      </w:r>
      <w:r w:rsidR="5B9C68C0" w:rsidRPr="5C3CBD7C">
        <w:t>Staff are trained on the delivery of RSHE as part of their induction, and it is included in our continuing professional development calendar. Staff are also trained in Safeguarding and handling sensitive discussions with the pupils, answering any questions they may have.</w:t>
      </w:r>
    </w:p>
    <w:p w14:paraId="4E7E967A" w14:textId="77777777" w:rsidR="40819192" w:rsidRDefault="40819192" w:rsidP="5C3CBD7C">
      <w:pPr>
        <w:pStyle w:val="BodyText"/>
        <w:spacing w:before="2" w:line="237" w:lineRule="auto"/>
      </w:pPr>
    </w:p>
    <w:p w14:paraId="2F75B6E8" w14:textId="291FD408" w:rsidR="40819192" w:rsidRDefault="5B9C68C0" w:rsidP="5C3CBD7C">
      <w:pPr>
        <w:pStyle w:val="BodyText"/>
        <w:spacing w:before="1" w:line="237" w:lineRule="auto"/>
        <w:ind w:left="235" w:right="541"/>
      </w:pPr>
      <w:r w:rsidRPr="5C3CBD7C">
        <w:t>The headteacher will also invite visitors from outside the school, such as school nurses or sexual health professionals, to provide support and training to staff teaching RSHE.</w:t>
      </w:r>
    </w:p>
    <w:p w14:paraId="41062C7D" w14:textId="77777777" w:rsidR="40819192" w:rsidRDefault="40819192" w:rsidP="5C3CBD7C">
      <w:pPr>
        <w:pStyle w:val="BodyText"/>
        <w:spacing w:before="10" w:line="237" w:lineRule="auto"/>
        <w:rPr>
          <w:sz w:val="21"/>
          <w:szCs w:val="21"/>
        </w:rPr>
      </w:pPr>
    </w:p>
    <w:p w14:paraId="392680DF" w14:textId="77777777" w:rsidR="40819192" w:rsidRDefault="5B9C68C0" w:rsidP="00400C5F">
      <w:pPr>
        <w:pStyle w:val="Heading1"/>
        <w:numPr>
          <w:ilvl w:val="0"/>
          <w:numId w:val="12"/>
        </w:numPr>
        <w:tabs>
          <w:tab w:val="left" w:pos="605"/>
        </w:tabs>
        <w:spacing w:before="1" w:line="237" w:lineRule="auto"/>
        <w:ind w:left="604" w:hanging="370"/>
      </w:pPr>
      <w:r w:rsidRPr="5C3CBD7C">
        <w:t>Monitoring arrangements</w:t>
      </w:r>
    </w:p>
    <w:p w14:paraId="61F07B93" w14:textId="77777777" w:rsidR="40819192" w:rsidRDefault="40819192" w:rsidP="5C3CBD7C">
      <w:pPr>
        <w:pStyle w:val="BodyText"/>
        <w:spacing w:before="9" w:line="237" w:lineRule="auto"/>
        <w:rPr>
          <w:b/>
          <w:bCs/>
          <w:sz w:val="21"/>
          <w:szCs w:val="21"/>
        </w:rPr>
      </w:pPr>
    </w:p>
    <w:p w14:paraId="191689EE" w14:textId="71F3BF6F" w:rsidR="40819192" w:rsidRDefault="5B9C68C0" w:rsidP="5C3CBD7C">
      <w:pPr>
        <w:pStyle w:val="BodyText"/>
        <w:spacing w:before="1" w:line="237" w:lineRule="auto"/>
        <w:ind w:left="235"/>
      </w:pPr>
      <w:r w:rsidRPr="5C3CBD7C">
        <w:t xml:space="preserve">The delivery of RSHE is monitored by the PSHE Leader, Miss Anastasia </w:t>
      </w:r>
      <w:proofErr w:type="spellStart"/>
      <w:r w:rsidRPr="5C3CBD7C">
        <w:t>Papazoglou</w:t>
      </w:r>
      <w:proofErr w:type="spellEnd"/>
      <w:r w:rsidRPr="5C3CBD7C">
        <w:t>.</w:t>
      </w:r>
    </w:p>
    <w:p w14:paraId="38FE4611" w14:textId="1E595D74" w:rsidR="40819192" w:rsidRDefault="40819192" w:rsidP="5C3CBD7C">
      <w:pPr>
        <w:pStyle w:val="BodyText"/>
        <w:spacing w:before="1" w:line="237" w:lineRule="auto"/>
        <w:ind w:left="235"/>
      </w:pPr>
    </w:p>
    <w:p w14:paraId="17E8BBBD" w14:textId="4A20041F" w:rsidR="40819192" w:rsidRDefault="5B9C68C0" w:rsidP="5C3CBD7C">
      <w:pPr>
        <w:pStyle w:val="BodyText"/>
        <w:spacing w:before="1" w:line="237" w:lineRule="auto"/>
        <w:ind w:left="235" w:right="284"/>
      </w:pPr>
      <w:r w:rsidRPr="5C3CBD7C">
        <w:t>Overseeing the long-term planning of PSHE, work samples, discussing with teacher, and monitoring of assessment.</w:t>
      </w:r>
    </w:p>
    <w:p w14:paraId="777F3407" w14:textId="77777777" w:rsidR="40819192" w:rsidRDefault="40819192" w:rsidP="5C3CBD7C">
      <w:pPr>
        <w:pStyle w:val="BodyText"/>
        <w:spacing w:before="1" w:line="237" w:lineRule="auto"/>
        <w:ind w:left="235" w:right="284"/>
      </w:pPr>
    </w:p>
    <w:p w14:paraId="20573625" w14:textId="5433485F" w:rsidR="40819192" w:rsidRDefault="5B9C68C0" w:rsidP="5C3CBD7C">
      <w:pPr>
        <w:pStyle w:val="BodyText"/>
        <w:spacing w:before="81" w:line="237" w:lineRule="auto"/>
        <w:ind w:left="235" w:right="835"/>
      </w:pPr>
      <w:r w:rsidRPr="5C3CBD7C">
        <w:t>Pupils’ development in RSHE is monitored by class teachers as part of our internal assessment systems.</w:t>
      </w:r>
    </w:p>
    <w:p w14:paraId="3645597D" w14:textId="77777777" w:rsidR="40819192" w:rsidRDefault="40819192" w:rsidP="5C3CBD7C">
      <w:pPr>
        <w:pStyle w:val="BodyText"/>
        <w:spacing w:before="5" w:line="237" w:lineRule="auto"/>
      </w:pPr>
    </w:p>
    <w:p w14:paraId="6FF16AC3" w14:textId="05B93096" w:rsidR="40819192" w:rsidRDefault="5B9C68C0" w:rsidP="76A3347D">
      <w:pPr>
        <w:pStyle w:val="BodyText"/>
        <w:spacing w:before="1" w:line="237" w:lineRule="auto"/>
        <w:ind w:left="235" w:right="639"/>
      </w:pPr>
      <w:r w:rsidRPr="5C3CBD7C">
        <w:t xml:space="preserve">This policy will be reviewed by Miss Anastasia </w:t>
      </w:r>
      <w:proofErr w:type="spellStart"/>
      <w:r w:rsidRPr="5C3CBD7C">
        <w:t>Papazoglou</w:t>
      </w:r>
      <w:proofErr w:type="spellEnd"/>
      <w:r w:rsidRPr="5C3CBD7C">
        <w:t>, Sadie Procter and Heather Taylor. At every review, the policy will be approved by the teaching and learning and</w:t>
      </w:r>
    </w:p>
    <w:p w14:paraId="5C9E6615" w14:textId="77777777" w:rsidR="00557AF2" w:rsidRPr="00601A3D" w:rsidRDefault="00557AF2">
      <w:pPr>
        <w:pStyle w:val="BodyText"/>
        <w:spacing w:before="1" w:line="237" w:lineRule="auto"/>
        <w:ind w:left="235" w:right="284"/>
        <w:rPr>
          <w:color w:val="FF0000"/>
        </w:rPr>
      </w:pPr>
    </w:p>
    <w:p w14:paraId="68C68EC2" w14:textId="0AF43247" w:rsidR="00557AF2" w:rsidRDefault="00557AF2" w:rsidP="00601A3D">
      <w:pPr>
        <w:spacing w:line="237" w:lineRule="auto"/>
        <w:rPr>
          <w:b/>
          <w:bCs/>
        </w:rPr>
      </w:pPr>
    </w:p>
    <w:p w14:paraId="19F3BE91" w14:textId="77777777" w:rsidR="008A097D" w:rsidRDefault="008A097D">
      <w:pPr>
        <w:spacing w:line="237" w:lineRule="auto"/>
      </w:pPr>
    </w:p>
    <w:p w14:paraId="2ACDB3FA" w14:textId="77777777" w:rsidR="00FF3450" w:rsidRPr="00762AB8" w:rsidRDefault="00FF3450">
      <w:pPr>
        <w:spacing w:line="237" w:lineRule="auto"/>
        <w:rPr>
          <w:color w:val="FF0000"/>
        </w:rPr>
      </w:pPr>
    </w:p>
    <w:p w14:paraId="0884D883" w14:textId="77777777" w:rsidR="00FF3450" w:rsidRPr="00762AB8" w:rsidRDefault="00FF3450">
      <w:pPr>
        <w:spacing w:line="237" w:lineRule="auto"/>
        <w:rPr>
          <w:color w:val="FF0000"/>
        </w:rPr>
        <w:sectPr w:rsidR="00FF3450" w:rsidRPr="00762AB8" w:rsidSect="00244045">
          <w:pgSz w:w="11900" w:h="16840"/>
          <w:pgMar w:top="1520" w:right="860" w:bottom="280" w:left="840" w:header="720" w:footer="720"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B72DCE0" w14:textId="77777777" w:rsidR="008A097D" w:rsidRPr="00762AB8" w:rsidRDefault="000C7EFA" w:rsidP="6498B287">
      <w:pPr>
        <w:pStyle w:val="Heading1"/>
        <w:spacing w:before="143"/>
        <w:ind w:left="159" w:firstLine="0"/>
      </w:pPr>
      <w:bookmarkStart w:id="7" w:name="_bookmark9"/>
      <w:bookmarkEnd w:id="7"/>
      <w:r w:rsidRPr="6498B287">
        <w:lastRenderedPageBreak/>
        <w:t>Appendix 1: Curriculum map</w:t>
      </w:r>
    </w:p>
    <w:p w14:paraId="30905B90" w14:textId="77777777" w:rsidR="008A097D" w:rsidRPr="00762AB8" w:rsidRDefault="008A097D" w:rsidP="6498B287">
      <w:pPr>
        <w:pStyle w:val="BodyText"/>
        <w:spacing w:before="8"/>
        <w:rPr>
          <w:b/>
          <w:bCs/>
        </w:rPr>
      </w:pPr>
    </w:p>
    <w:p w14:paraId="0D10D081" w14:textId="0186F364" w:rsidR="001C1217" w:rsidRDefault="000C7EFA" w:rsidP="6498B287">
      <w:pPr>
        <w:spacing w:before="1"/>
        <w:ind w:left="159"/>
        <w:rPr>
          <w:b/>
          <w:bCs/>
        </w:rPr>
      </w:pPr>
      <w:r w:rsidRPr="00762AB8">
        <w:rPr>
          <w:noProof/>
          <w:color w:val="FF0000"/>
        </w:rPr>
        <mc:AlternateContent>
          <mc:Choice Requires="wps">
            <w:drawing>
              <wp:anchor distT="0" distB="0" distL="0" distR="0" simplePos="0" relativeHeight="251658251" behindDoc="1" locked="0" layoutInCell="1" allowOverlap="1" wp14:anchorId="2B23DCFA" wp14:editId="467EA378">
                <wp:simplePos x="0" y="0"/>
                <wp:positionH relativeFrom="page">
                  <wp:posOffset>1050925</wp:posOffset>
                </wp:positionH>
                <wp:positionV relativeFrom="paragraph">
                  <wp:posOffset>253365</wp:posOffset>
                </wp:positionV>
                <wp:extent cx="8931275" cy="1270"/>
                <wp:effectExtent l="0" t="0" r="0" b="0"/>
                <wp:wrapTopAndBottom/>
                <wp:docPr id="65248238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1275" cy="1270"/>
                        </a:xfrm>
                        <a:custGeom>
                          <a:avLst/>
                          <a:gdLst>
                            <a:gd name="T0" fmla="+- 0 1655 1655"/>
                            <a:gd name="T1" fmla="*/ T0 w 14065"/>
                            <a:gd name="T2" fmla="+- 0 15720 1655"/>
                            <a:gd name="T3" fmla="*/ T2 w 14065"/>
                          </a:gdLst>
                          <a:ahLst/>
                          <a:cxnLst>
                            <a:cxn ang="0">
                              <a:pos x="T1" y="0"/>
                            </a:cxn>
                            <a:cxn ang="0">
                              <a:pos x="T3" y="0"/>
                            </a:cxn>
                          </a:cxnLst>
                          <a:rect l="0" t="0" r="r" b="b"/>
                          <a:pathLst>
                            <a:path w="14065">
                              <a:moveTo>
                                <a:pt x="0" y="0"/>
                              </a:moveTo>
                              <a:lnTo>
                                <a:pt x="14065" y="0"/>
                              </a:lnTo>
                            </a:path>
                          </a:pathLst>
                        </a:custGeom>
                        <a:noFill/>
                        <a:ln w="12700">
                          <a:solidFill>
                            <a:srgbClr val="12253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38DE4748">
              <v:shape id="Freeform 2" style="position:absolute;margin-left:82.75pt;margin-top:19.95pt;width:703.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065,1270" o:spid="_x0000_s1026" filled="f" strokecolor="#12253e" strokeweight="1pt" path="m,l140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" w14:anchorId="08E036EE">
                <v:path arrowok="t" o:connecttype="custom" o:connectlocs="0,0;8931275,0" o:connectangles="0,0"/>
                <w10:wrap type="topAndBottom" anchorx="page"/>
              </v:shape>
            </w:pict>
          </mc:Fallback>
        </mc:AlternateContent>
      </w:r>
      <w:r w:rsidRPr="6498B287">
        <w:rPr>
          <w:b/>
          <w:bCs/>
        </w:rPr>
        <w:t>Relationships and sex education curriculum map</w:t>
      </w:r>
    </w:p>
    <w:p w14:paraId="3133FB3A" w14:textId="77777777" w:rsidR="00400C5F" w:rsidRPr="00762AB8" w:rsidRDefault="00400C5F" w:rsidP="6498B287">
      <w:pPr>
        <w:spacing w:before="1"/>
        <w:ind w:left="159"/>
        <w:rPr>
          <w:b/>
          <w:bCs/>
        </w:rPr>
      </w:pPr>
    </w:p>
    <w:p w14:paraId="3D075951" w14:textId="2B296E70" w:rsidR="00762AB8" w:rsidRPr="00762AB8" w:rsidRDefault="00762AB8" w:rsidP="06BE603C">
      <w:pPr>
        <w:ind w:left="159"/>
        <w:jc w:val="both"/>
        <w:rPr>
          <w:rFonts w:cstheme="minorBidi"/>
        </w:rPr>
      </w:pPr>
      <w:r w:rsidRPr="06BE603C">
        <w:rPr>
          <w:rFonts w:cstheme="minorBidi"/>
        </w:rPr>
        <w:t xml:space="preserve">The focus in primary school should be on teaching the fundamental building blocks and characteristics of positive relationships, with </w:t>
      </w:r>
      <w:r w:rsidR="089B68C0" w:rsidRPr="06BE603C">
        <w:rPr>
          <w:rFonts w:cstheme="minorBidi"/>
        </w:rPr>
        <w:t>reference</w:t>
      </w:r>
      <w:r w:rsidRPr="06BE603C">
        <w:rPr>
          <w:rFonts w:cstheme="minorBidi"/>
        </w:rPr>
        <w:t xml:space="preserve"> to friendships, family relationships, and relationships with other children </w:t>
      </w:r>
      <w:r w:rsidR="2AEEFF67" w:rsidRPr="06BE603C">
        <w:rPr>
          <w:rFonts w:cstheme="minorBidi"/>
        </w:rPr>
        <w:t>and</w:t>
      </w:r>
      <w:r w:rsidRPr="06BE603C">
        <w:rPr>
          <w:rFonts w:cstheme="minorBidi"/>
        </w:rPr>
        <w:t xml:space="preserve"> adults. The references R3/H5</w:t>
      </w:r>
      <w:r w:rsidR="6D673AD4" w:rsidRPr="06BE603C">
        <w:rPr>
          <w:rFonts w:cstheme="minorBidi"/>
        </w:rPr>
        <w:t>, etc.,</w:t>
      </w:r>
      <w:r w:rsidRPr="06BE603C">
        <w:rPr>
          <w:rFonts w:cstheme="minorBidi"/>
        </w:rPr>
        <w:t xml:space="preserve"> can be cross-referenced on the Jigsaw mapping documents and Puzzle Maps to show which lessons throughout Jigsaw contribute to which statutory outcomes. All statutory outcomes are covered in the Jigsaw 3-11 </w:t>
      </w:r>
      <w:proofErr w:type="spellStart"/>
      <w:r w:rsidRPr="06BE603C">
        <w:rPr>
          <w:rFonts w:cstheme="minorBidi"/>
        </w:rPr>
        <w:t>Programme</w:t>
      </w:r>
      <w:proofErr w:type="spellEnd"/>
      <w:r w:rsidRPr="06BE603C">
        <w:rPr>
          <w:rFonts w:cstheme="minorBidi"/>
        </w:rPr>
        <w:t>.</w:t>
      </w:r>
    </w:p>
    <w:p w14:paraId="2C763205" w14:textId="77777777" w:rsidR="00823C8C" w:rsidRDefault="00762AB8" w:rsidP="06BE603C">
      <w:pPr>
        <w:ind w:firstLine="159"/>
        <w:jc w:val="both"/>
        <w:rPr>
          <w:rFonts w:cstheme="minorBidi"/>
        </w:rPr>
      </w:pPr>
      <w:r w:rsidRPr="06BE603C">
        <w:rPr>
          <w:rFonts w:cstheme="minorBidi"/>
        </w:rPr>
        <w:t>The guidance states that, by the end of primary school:</w:t>
      </w:r>
    </w:p>
    <w:p w14:paraId="5DFA48AC" w14:textId="4BE1B1FE" w:rsidR="00762AB8" w:rsidRPr="00762AB8" w:rsidRDefault="00762AB8" w:rsidP="6498B287">
      <w:pPr>
        <w:ind w:firstLine="159"/>
        <w:rPr>
          <w:rFonts w:cstheme="minorBidi"/>
        </w:rPr>
      </w:pPr>
      <w:r w:rsidRPr="6498B287">
        <w:rPr>
          <w:rFonts w:cstheme="minorBidi"/>
        </w:rPr>
        <w:t xml:space="preserve"> </w:t>
      </w:r>
    </w:p>
    <w:tbl>
      <w:tblPr>
        <w:tblStyle w:val="TableGrid"/>
        <w:tblW w:w="9950" w:type="dxa"/>
        <w:tblLook w:val="04A0" w:firstRow="1" w:lastRow="0" w:firstColumn="1" w:lastColumn="0" w:noHBand="0" w:noVBand="1"/>
      </w:tblPr>
      <w:tblGrid>
        <w:gridCol w:w="1725"/>
        <w:gridCol w:w="5237"/>
        <w:gridCol w:w="2988"/>
      </w:tblGrid>
      <w:tr w:rsidR="00762AB8" w:rsidRPr="00762AB8" w14:paraId="0ADF24FC" w14:textId="77777777" w:rsidTr="06BE603C">
        <w:tc>
          <w:tcPr>
            <w:tcW w:w="1725" w:type="dxa"/>
          </w:tcPr>
          <w:p w14:paraId="65C2DCED" w14:textId="77777777" w:rsidR="00762AB8" w:rsidRPr="00762AB8" w:rsidRDefault="00762AB8" w:rsidP="6498B287">
            <w:pPr>
              <w:pStyle w:val="Default"/>
              <w:rPr>
                <w:b/>
                <w:bCs/>
                <w:color w:val="auto"/>
                <w:sz w:val="22"/>
                <w:szCs w:val="22"/>
              </w:rPr>
            </w:pPr>
          </w:p>
        </w:tc>
        <w:tc>
          <w:tcPr>
            <w:tcW w:w="5237" w:type="dxa"/>
          </w:tcPr>
          <w:p w14:paraId="7FA26642" w14:textId="77777777" w:rsidR="00762AB8" w:rsidRPr="00762AB8" w:rsidRDefault="00762AB8" w:rsidP="6498B287">
            <w:pPr>
              <w:rPr>
                <w:rFonts w:cstheme="minorBidi"/>
                <w:b/>
                <w:bCs/>
              </w:rPr>
            </w:pPr>
            <w:r w:rsidRPr="6498B287">
              <w:rPr>
                <w:rFonts w:cstheme="minorBidi"/>
                <w:b/>
                <w:bCs/>
              </w:rPr>
              <w:t>Pupils should know…</w:t>
            </w:r>
          </w:p>
        </w:tc>
        <w:tc>
          <w:tcPr>
            <w:tcW w:w="2988" w:type="dxa"/>
          </w:tcPr>
          <w:p w14:paraId="1439DCFA" w14:textId="77777777" w:rsidR="00762AB8" w:rsidRPr="00762AB8" w:rsidRDefault="00762AB8" w:rsidP="6498B287">
            <w:pPr>
              <w:rPr>
                <w:rFonts w:cstheme="minorBidi"/>
                <w:b/>
                <w:bCs/>
              </w:rPr>
            </w:pPr>
            <w:r w:rsidRPr="6498B287">
              <w:rPr>
                <w:rFonts w:cstheme="minorBidi"/>
                <w:b/>
                <w:bCs/>
              </w:rPr>
              <w:t>How Jigsaw provides the solution</w:t>
            </w:r>
          </w:p>
        </w:tc>
      </w:tr>
      <w:tr w:rsidR="00762AB8" w:rsidRPr="00762AB8" w14:paraId="6EFF059F" w14:textId="77777777" w:rsidTr="06BE603C">
        <w:tc>
          <w:tcPr>
            <w:tcW w:w="1725" w:type="dxa"/>
          </w:tcPr>
          <w:p w14:paraId="2D9A99EF" w14:textId="77777777" w:rsidR="00762AB8" w:rsidRPr="00762AB8" w:rsidRDefault="00762AB8" w:rsidP="6498B287">
            <w:pPr>
              <w:pStyle w:val="Default"/>
              <w:rPr>
                <w:color w:val="auto"/>
                <w:sz w:val="22"/>
                <w:szCs w:val="22"/>
              </w:rPr>
            </w:pPr>
            <w:r w:rsidRPr="6498B287">
              <w:rPr>
                <w:b/>
                <w:bCs/>
                <w:color w:val="auto"/>
                <w:sz w:val="22"/>
                <w:szCs w:val="22"/>
              </w:rPr>
              <w:t xml:space="preserve">Families and people who care for me </w:t>
            </w:r>
          </w:p>
          <w:p w14:paraId="1F103D1E" w14:textId="77777777" w:rsidR="00762AB8" w:rsidRPr="00762AB8" w:rsidRDefault="00762AB8" w:rsidP="6498B287">
            <w:pPr>
              <w:rPr>
                <w:rFonts w:cstheme="minorBidi"/>
              </w:rPr>
            </w:pPr>
          </w:p>
        </w:tc>
        <w:tc>
          <w:tcPr>
            <w:tcW w:w="5237" w:type="dxa"/>
          </w:tcPr>
          <w:p w14:paraId="4D0572D4" w14:textId="77777777" w:rsidR="00762AB8" w:rsidRPr="00762AB8" w:rsidRDefault="00762AB8" w:rsidP="00400C5F">
            <w:pPr>
              <w:pStyle w:val="ListParagraph"/>
              <w:numPr>
                <w:ilvl w:val="0"/>
                <w:numId w:val="17"/>
              </w:numPr>
              <w:contextualSpacing/>
              <w:rPr>
                <w:rFonts w:cstheme="minorBidi"/>
              </w:rPr>
            </w:pPr>
            <w:r w:rsidRPr="6498B287">
              <w:rPr>
                <w:rFonts w:cstheme="minorBidi"/>
              </w:rPr>
              <w:t>R1 that families are important for children growing up because they can give love, security and stability.</w:t>
            </w:r>
          </w:p>
          <w:p w14:paraId="6512FB11" w14:textId="77777777" w:rsidR="00762AB8" w:rsidRPr="00762AB8" w:rsidRDefault="00762AB8" w:rsidP="00400C5F">
            <w:pPr>
              <w:pStyle w:val="ListParagraph"/>
              <w:numPr>
                <w:ilvl w:val="0"/>
                <w:numId w:val="17"/>
              </w:numPr>
              <w:contextualSpacing/>
              <w:rPr>
                <w:rFonts w:cstheme="minorBidi"/>
              </w:rPr>
            </w:pPr>
            <w:r w:rsidRPr="6498B287">
              <w:rPr>
                <w:rFonts w:cstheme="minorBidi"/>
              </w:rPr>
              <w:t>R2 the characteristics of healthy family life, commitment to each other, including in times of difficulty, protection and care for children and other family members, the importance of spending time together and sharing each other’s lives.</w:t>
            </w:r>
          </w:p>
          <w:p w14:paraId="2436A307" w14:textId="77777777" w:rsidR="00762AB8" w:rsidRPr="00762AB8" w:rsidRDefault="00762AB8" w:rsidP="00400C5F">
            <w:pPr>
              <w:pStyle w:val="ListParagraph"/>
              <w:numPr>
                <w:ilvl w:val="0"/>
                <w:numId w:val="17"/>
              </w:numPr>
              <w:contextualSpacing/>
              <w:rPr>
                <w:rFonts w:cstheme="minorBidi"/>
              </w:rPr>
            </w:pPr>
            <w:r w:rsidRPr="6498B287">
              <w:rPr>
                <w:rFonts w:cstheme="minorBidi"/>
              </w:rPr>
              <w:t>R3 that others’ families, either in school or in the wider world, sometimes look different from their family, but that they should respect those differences and know that other children’s families are also characterised by love and care.</w:t>
            </w:r>
          </w:p>
          <w:p w14:paraId="5F1913F1" w14:textId="77777777" w:rsidR="00762AB8" w:rsidRPr="00762AB8" w:rsidRDefault="00762AB8" w:rsidP="00400C5F">
            <w:pPr>
              <w:pStyle w:val="ListParagraph"/>
              <w:numPr>
                <w:ilvl w:val="0"/>
                <w:numId w:val="16"/>
              </w:numPr>
              <w:contextualSpacing/>
              <w:rPr>
                <w:rFonts w:cstheme="minorBidi"/>
              </w:rPr>
            </w:pPr>
            <w:r w:rsidRPr="6498B287">
              <w:rPr>
                <w:rFonts w:cstheme="minorBidi"/>
              </w:rPr>
              <w:t>R4 that stable, caring relationships, which may be of different types, are at the heart of happy families, and are important for children’s security as they grow up.</w:t>
            </w:r>
          </w:p>
          <w:p w14:paraId="601EDA91" w14:textId="77777777" w:rsidR="00762AB8" w:rsidRPr="00762AB8" w:rsidRDefault="00762AB8" w:rsidP="00400C5F">
            <w:pPr>
              <w:pStyle w:val="ListParagraph"/>
              <w:numPr>
                <w:ilvl w:val="0"/>
                <w:numId w:val="16"/>
              </w:numPr>
              <w:contextualSpacing/>
              <w:rPr>
                <w:rFonts w:cstheme="minorBidi"/>
              </w:rPr>
            </w:pPr>
            <w:r w:rsidRPr="6498B287">
              <w:rPr>
                <w:rFonts w:cstheme="minorBidi"/>
              </w:rPr>
              <w:t>R5 that marriage represents a formal and legally recognised commitment of two people to each other which is intended to be lifelong (Marriage in England and Wales is available to both opposite sex and same sex couples. The Marriage (Same Sex Couples) Act 2013 extended marriage to same sex couples in England and Wales. The ceremony through which a couple get married may be civil or religious).</w:t>
            </w:r>
          </w:p>
          <w:p w14:paraId="1AB3DA99" w14:textId="77777777" w:rsidR="00762AB8" w:rsidRPr="00762AB8" w:rsidRDefault="00762AB8" w:rsidP="00400C5F">
            <w:pPr>
              <w:pStyle w:val="ListParagraph"/>
              <w:numPr>
                <w:ilvl w:val="0"/>
                <w:numId w:val="16"/>
              </w:numPr>
              <w:contextualSpacing/>
              <w:rPr>
                <w:rFonts w:cstheme="minorBidi"/>
              </w:rPr>
            </w:pPr>
            <w:r w:rsidRPr="6498B287">
              <w:rPr>
                <w:rFonts w:cstheme="minorBidi"/>
              </w:rPr>
              <w:t>R6 how to recognise if family relationships are making them feel unhappy or unsafe, and how to seek help or advice from others if needed</w:t>
            </w:r>
          </w:p>
          <w:p w14:paraId="00D5E4F8" w14:textId="77777777" w:rsidR="00762AB8" w:rsidRPr="00762AB8" w:rsidRDefault="00762AB8" w:rsidP="6498B287">
            <w:pPr>
              <w:pStyle w:val="ListParagraph"/>
              <w:ind w:left="360"/>
              <w:rPr>
                <w:rFonts w:cstheme="minorBidi"/>
              </w:rPr>
            </w:pPr>
          </w:p>
        </w:tc>
        <w:tc>
          <w:tcPr>
            <w:tcW w:w="2988" w:type="dxa"/>
          </w:tcPr>
          <w:p w14:paraId="28BDB937" w14:textId="77777777" w:rsidR="00762AB8" w:rsidRPr="00762AB8" w:rsidRDefault="00762AB8" w:rsidP="6498B287">
            <w:pPr>
              <w:rPr>
                <w:rFonts w:cstheme="minorBidi"/>
              </w:rPr>
            </w:pPr>
            <w:r w:rsidRPr="6498B287">
              <w:rPr>
                <w:rFonts w:cstheme="minorBidi"/>
              </w:rPr>
              <w:t>All of these aspects are covered in lessons within the Puzzles</w:t>
            </w:r>
          </w:p>
          <w:p w14:paraId="11773286" w14:textId="77777777" w:rsidR="00762AB8" w:rsidRPr="00762AB8" w:rsidRDefault="00762AB8" w:rsidP="6498B287">
            <w:pPr>
              <w:rPr>
                <w:rFonts w:cstheme="minorBidi"/>
              </w:rPr>
            </w:pPr>
          </w:p>
          <w:p w14:paraId="24D9FEDC" w14:textId="77777777" w:rsidR="00762AB8" w:rsidRPr="00762AB8" w:rsidRDefault="00762AB8" w:rsidP="00400C5F">
            <w:pPr>
              <w:pStyle w:val="ListParagraph"/>
              <w:numPr>
                <w:ilvl w:val="0"/>
                <w:numId w:val="15"/>
              </w:numPr>
              <w:contextualSpacing/>
              <w:rPr>
                <w:rFonts w:cstheme="minorBidi"/>
              </w:rPr>
            </w:pPr>
            <w:r w:rsidRPr="6498B287">
              <w:rPr>
                <w:rFonts w:cstheme="minorBidi"/>
              </w:rPr>
              <w:t>Relationships</w:t>
            </w:r>
          </w:p>
          <w:p w14:paraId="5A12F448" w14:textId="77777777" w:rsidR="00762AB8" w:rsidRPr="00762AB8" w:rsidRDefault="00762AB8" w:rsidP="00400C5F">
            <w:pPr>
              <w:pStyle w:val="ListParagraph"/>
              <w:numPr>
                <w:ilvl w:val="0"/>
                <w:numId w:val="15"/>
              </w:numPr>
              <w:contextualSpacing/>
              <w:rPr>
                <w:rFonts w:cstheme="minorBidi"/>
              </w:rPr>
            </w:pPr>
            <w:r w:rsidRPr="6498B287">
              <w:rPr>
                <w:rFonts w:cstheme="minorBidi"/>
              </w:rPr>
              <w:t xml:space="preserve">Changing Me </w:t>
            </w:r>
          </w:p>
          <w:p w14:paraId="243252C0" w14:textId="77777777" w:rsidR="00762AB8" w:rsidRPr="00762AB8" w:rsidRDefault="00762AB8" w:rsidP="00400C5F">
            <w:pPr>
              <w:pStyle w:val="ListParagraph"/>
              <w:numPr>
                <w:ilvl w:val="0"/>
                <w:numId w:val="15"/>
              </w:numPr>
              <w:contextualSpacing/>
              <w:rPr>
                <w:rFonts w:cstheme="minorBidi"/>
              </w:rPr>
            </w:pPr>
            <w:r w:rsidRPr="6498B287">
              <w:rPr>
                <w:rFonts w:cstheme="minorBidi"/>
              </w:rPr>
              <w:t>Celebrating Difference</w:t>
            </w:r>
          </w:p>
          <w:p w14:paraId="399D50CA" w14:textId="77777777" w:rsidR="00762AB8" w:rsidRPr="00762AB8" w:rsidRDefault="00762AB8" w:rsidP="00400C5F">
            <w:pPr>
              <w:pStyle w:val="ListParagraph"/>
              <w:numPr>
                <w:ilvl w:val="0"/>
                <w:numId w:val="15"/>
              </w:numPr>
              <w:contextualSpacing/>
              <w:rPr>
                <w:rFonts w:cstheme="minorBidi"/>
              </w:rPr>
            </w:pPr>
            <w:r w:rsidRPr="6498B287">
              <w:rPr>
                <w:rFonts w:cstheme="minorBidi"/>
              </w:rPr>
              <w:t>Being Me in My World</w:t>
            </w:r>
          </w:p>
          <w:p w14:paraId="63312255" w14:textId="77777777" w:rsidR="00762AB8" w:rsidRPr="00762AB8" w:rsidRDefault="00762AB8" w:rsidP="6498B287">
            <w:pPr>
              <w:rPr>
                <w:rFonts w:cstheme="minorBidi"/>
              </w:rPr>
            </w:pPr>
          </w:p>
        </w:tc>
      </w:tr>
      <w:tr w:rsidR="00762AB8" w:rsidRPr="00762AB8" w14:paraId="76DBB855" w14:textId="77777777" w:rsidTr="06BE603C">
        <w:tc>
          <w:tcPr>
            <w:tcW w:w="1725" w:type="dxa"/>
          </w:tcPr>
          <w:p w14:paraId="4887906F" w14:textId="77777777" w:rsidR="00762AB8" w:rsidRPr="00762AB8" w:rsidRDefault="00762AB8" w:rsidP="6498B287">
            <w:pPr>
              <w:pStyle w:val="Default"/>
              <w:rPr>
                <w:b/>
                <w:bCs/>
                <w:color w:val="auto"/>
                <w:sz w:val="22"/>
                <w:szCs w:val="22"/>
              </w:rPr>
            </w:pPr>
            <w:r w:rsidRPr="6498B287">
              <w:rPr>
                <w:b/>
                <w:bCs/>
                <w:color w:val="auto"/>
                <w:sz w:val="22"/>
                <w:szCs w:val="22"/>
              </w:rPr>
              <w:t>Caring friendships</w:t>
            </w:r>
          </w:p>
        </w:tc>
        <w:tc>
          <w:tcPr>
            <w:tcW w:w="5237" w:type="dxa"/>
          </w:tcPr>
          <w:p w14:paraId="13BCCCEA" w14:textId="77777777" w:rsidR="00762AB8" w:rsidRPr="00762AB8" w:rsidRDefault="00762AB8" w:rsidP="00400C5F">
            <w:pPr>
              <w:pStyle w:val="ListParagraph"/>
              <w:numPr>
                <w:ilvl w:val="0"/>
                <w:numId w:val="17"/>
              </w:numPr>
              <w:contextualSpacing/>
              <w:rPr>
                <w:rFonts w:cstheme="minorBidi"/>
              </w:rPr>
            </w:pPr>
            <w:r w:rsidRPr="6498B287">
              <w:rPr>
                <w:rFonts w:cstheme="minorBidi"/>
              </w:rPr>
              <w:t>R7 how important friendships are in making us feel happy and secure, and how people choose and make friends</w:t>
            </w:r>
          </w:p>
          <w:p w14:paraId="4D0DF7A3" w14:textId="77777777" w:rsidR="00762AB8" w:rsidRPr="00762AB8" w:rsidRDefault="00762AB8" w:rsidP="00400C5F">
            <w:pPr>
              <w:pStyle w:val="ListParagraph"/>
              <w:numPr>
                <w:ilvl w:val="0"/>
                <w:numId w:val="17"/>
              </w:numPr>
              <w:contextualSpacing/>
              <w:rPr>
                <w:rFonts w:cstheme="minorBidi"/>
              </w:rPr>
            </w:pPr>
            <w:r w:rsidRPr="6498B287">
              <w:rPr>
                <w:rFonts w:cstheme="minorBidi"/>
              </w:rPr>
              <w:t>R8 the characteristics of friendships, including mutual respect, truthfulness, trustworthiness, loyalty, kindness, generosity, trust, sharing interests and experiences and support with problems and difficulties</w:t>
            </w:r>
          </w:p>
          <w:p w14:paraId="2BE1FEC2" w14:textId="77777777" w:rsidR="00762AB8" w:rsidRPr="00762AB8" w:rsidRDefault="00762AB8" w:rsidP="00400C5F">
            <w:pPr>
              <w:pStyle w:val="ListParagraph"/>
              <w:numPr>
                <w:ilvl w:val="0"/>
                <w:numId w:val="17"/>
              </w:numPr>
              <w:contextualSpacing/>
              <w:rPr>
                <w:rFonts w:cstheme="minorBidi"/>
              </w:rPr>
            </w:pPr>
            <w:r w:rsidRPr="6498B287">
              <w:rPr>
                <w:rFonts w:cstheme="minorBidi"/>
              </w:rPr>
              <w:t>R9 that healthy friendships are positive and welcoming towards others and do not make others feel lonely or excluded</w:t>
            </w:r>
          </w:p>
          <w:p w14:paraId="17F72A73" w14:textId="77777777" w:rsidR="00762AB8" w:rsidRPr="00762AB8" w:rsidRDefault="00762AB8" w:rsidP="00400C5F">
            <w:pPr>
              <w:pStyle w:val="ListParagraph"/>
              <w:numPr>
                <w:ilvl w:val="0"/>
                <w:numId w:val="17"/>
              </w:numPr>
              <w:contextualSpacing/>
              <w:rPr>
                <w:rFonts w:cstheme="minorBidi"/>
              </w:rPr>
            </w:pPr>
            <w:r w:rsidRPr="6498B287">
              <w:rPr>
                <w:rFonts w:cstheme="minorBidi"/>
              </w:rPr>
              <w:lastRenderedPageBreak/>
              <w:t>R10 that most friendships have ups and downs, and that these can often be worked through so that the friendship is repaired or even strengthened, and that resorting to violence is never right</w:t>
            </w:r>
          </w:p>
          <w:p w14:paraId="00244CAE" w14:textId="77777777" w:rsidR="00762AB8" w:rsidRPr="00762AB8" w:rsidRDefault="00762AB8" w:rsidP="00400C5F">
            <w:pPr>
              <w:pStyle w:val="ListParagraph"/>
              <w:numPr>
                <w:ilvl w:val="0"/>
                <w:numId w:val="17"/>
              </w:numPr>
              <w:contextualSpacing/>
              <w:rPr>
                <w:rFonts w:cstheme="minorBidi"/>
              </w:rPr>
            </w:pPr>
            <w:r w:rsidRPr="6498B287">
              <w:rPr>
                <w:rFonts w:cstheme="minorBidi"/>
              </w:rPr>
              <w:t>R11 how to recognise who to trust and who not to trust, how to judge when a friendship is making them feel unhappy or uncomfortable, managing conflict, how to manage these situations and how to seek help and advice from others, if needed</w:t>
            </w:r>
          </w:p>
        </w:tc>
        <w:tc>
          <w:tcPr>
            <w:tcW w:w="2988" w:type="dxa"/>
          </w:tcPr>
          <w:p w14:paraId="0B9E6CF5" w14:textId="77777777" w:rsidR="00762AB8" w:rsidRPr="00762AB8" w:rsidRDefault="00762AB8" w:rsidP="6498B287">
            <w:pPr>
              <w:rPr>
                <w:rFonts w:cstheme="minorBidi"/>
              </w:rPr>
            </w:pPr>
            <w:r w:rsidRPr="6498B287">
              <w:rPr>
                <w:rFonts w:cstheme="minorBidi"/>
              </w:rPr>
              <w:lastRenderedPageBreak/>
              <w:t>All of these aspects are covered in lessons within the Puzzles</w:t>
            </w:r>
          </w:p>
          <w:p w14:paraId="57C699E4" w14:textId="77777777" w:rsidR="00762AB8" w:rsidRPr="00762AB8" w:rsidRDefault="00762AB8" w:rsidP="6498B287">
            <w:pPr>
              <w:rPr>
                <w:rFonts w:cstheme="minorBidi"/>
              </w:rPr>
            </w:pPr>
          </w:p>
          <w:p w14:paraId="790AB275" w14:textId="77777777" w:rsidR="00762AB8" w:rsidRPr="00762AB8" w:rsidRDefault="00762AB8" w:rsidP="00400C5F">
            <w:pPr>
              <w:pStyle w:val="ListParagraph"/>
              <w:numPr>
                <w:ilvl w:val="0"/>
                <w:numId w:val="17"/>
              </w:numPr>
              <w:contextualSpacing/>
              <w:rPr>
                <w:rFonts w:cstheme="minorBidi"/>
              </w:rPr>
            </w:pPr>
            <w:r w:rsidRPr="6498B287">
              <w:rPr>
                <w:rFonts w:cstheme="minorBidi"/>
              </w:rPr>
              <w:t>Being Me in My World</w:t>
            </w:r>
          </w:p>
          <w:p w14:paraId="2A6D1FFA" w14:textId="77777777" w:rsidR="00762AB8" w:rsidRPr="00762AB8" w:rsidRDefault="00762AB8" w:rsidP="00400C5F">
            <w:pPr>
              <w:pStyle w:val="ListParagraph"/>
              <w:numPr>
                <w:ilvl w:val="0"/>
                <w:numId w:val="17"/>
              </w:numPr>
              <w:contextualSpacing/>
              <w:rPr>
                <w:rFonts w:cstheme="minorBidi"/>
              </w:rPr>
            </w:pPr>
            <w:r w:rsidRPr="6498B287">
              <w:rPr>
                <w:rFonts w:cstheme="minorBidi"/>
              </w:rPr>
              <w:t>Celebrating Difference</w:t>
            </w:r>
          </w:p>
          <w:p w14:paraId="37707BD5" w14:textId="77777777" w:rsidR="00762AB8" w:rsidRPr="00762AB8" w:rsidRDefault="00762AB8" w:rsidP="00400C5F">
            <w:pPr>
              <w:pStyle w:val="ListParagraph"/>
              <w:numPr>
                <w:ilvl w:val="0"/>
                <w:numId w:val="17"/>
              </w:numPr>
              <w:contextualSpacing/>
              <w:rPr>
                <w:rFonts w:cstheme="minorBidi"/>
              </w:rPr>
            </w:pPr>
            <w:r w:rsidRPr="6498B287">
              <w:rPr>
                <w:rFonts w:cstheme="minorBidi"/>
              </w:rPr>
              <w:t>Relationships</w:t>
            </w:r>
          </w:p>
          <w:p w14:paraId="714B7530" w14:textId="77777777" w:rsidR="00762AB8" w:rsidRPr="00762AB8" w:rsidRDefault="00762AB8" w:rsidP="6498B287">
            <w:pPr>
              <w:rPr>
                <w:rFonts w:cstheme="minorBidi"/>
              </w:rPr>
            </w:pPr>
          </w:p>
        </w:tc>
      </w:tr>
      <w:tr w:rsidR="00762AB8" w:rsidRPr="00762AB8" w14:paraId="5F6203BB" w14:textId="77777777" w:rsidTr="06BE603C">
        <w:tc>
          <w:tcPr>
            <w:tcW w:w="1725" w:type="dxa"/>
          </w:tcPr>
          <w:p w14:paraId="663B857E" w14:textId="77777777" w:rsidR="00762AB8" w:rsidRPr="00762AB8" w:rsidRDefault="00762AB8" w:rsidP="6498B287">
            <w:pPr>
              <w:pStyle w:val="Default"/>
              <w:rPr>
                <w:b/>
                <w:bCs/>
                <w:color w:val="auto"/>
                <w:sz w:val="22"/>
                <w:szCs w:val="22"/>
              </w:rPr>
            </w:pPr>
            <w:r w:rsidRPr="6498B287">
              <w:rPr>
                <w:b/>
                <w:bCs/>
                <w:color w:val="auto"/>
                <w:sz w:val="22"/>
                <w:szCs w:val="22"/>
              </w:rPr>
              <w:t>Respectful relationships</w:t>
            </w:r>
          </w:p>
        </w:tc>
        <w:tc>
          <w:tcPr>
            <w:tcW w:w="5237" w:type="dxa"/>
          </w:tcPr>
          <w:p w14:paraId="147D3347" w14:textId="77777777" w:rsidR="00762AB8" w:rsidRPr="00762AB8" w:rsidRDefault="00762AB8" w:rsidP="00400C5F">
            <w:pPr>
              <w:pStyle w:val="ListParagraph"/>
              <w:numPr>
                <w:ilvl w:val="0"/>
                <w:numId w:val="17"/>
              </w:numPr>
              <w:contextualSpacing/>
              <w:rPr>
                <w:rFonts w:cstheme="minorBidi"/>
              </w:rPr>
            </w:pPr>
            <w:r w:rsidRPr="6498B287">
              <w:rPr>
                <w:rFonts w:cstheme="minorBidi"/>
              </w:rPr>
              <w:t>R12 the importance of respecting others, even when they are very different from them (for example, physically, in character, personality or backgrounds), or make different choices or have different preferences or beliefs</w:t>
            </w:r>
          </w:p>
          <w:p w14:paraId="2224F1FA" w14:textId="77777777" w:rsidR="00762AB8" w:rsidRPr="00762AB8" w:rsidRDefault="00762AB8" w:rsidP="00400C5F">
            <w:pPr>
              <w:pStyle w:val="ListParagraph"/>
              <w:numPr>
                <w:ilvl w:val="0"/>
                <w:numId w:val="17"/>
              </w:numPr>
              <w:contextualSpacing/>
              <w:rPr>
                <w:rFonts w:cstheme="minorBidi"/>
              </w:rPr>
            </w:pPr>
            <w:r w:rsidRPr="6498B287">
              <w:rPr>
                <w:rFonts w:cstheme="minorBidi"/>
              </w:rPr>
              <w:t>R13 practical steps they can take in a range of different contexts to improve or support respectful relationships</w:t>
            </w:r>
          </w:p>
          <w:p w14:paraId="7E63CCB9" w14:textId="77777777" w:rsidR="00762AB8" w:rsidRPr="00762AB8" w:rsidRDefault="00762AB8" w:rsidP="00400C5F">
            <w:pPr>
              <w:pStyle w:val="ListParagraph"/>
              <w:numPr>
                <w:ilvl w:val="0"/>
                <w:numId w:val="17"/>
              </w:numPr>
              <w:contextualSpacing/>
              <w:rPr>
                <w:rFonts w:cstheme="minorBidi"/>
              </w:rPr>
            </w:pPr>
            <w:r w:rsidRPr="6498B287">
              <w:rPr>
                <w:rFonts w:cstheme="minorBidi"/>
              </w:rPr>
              <w:t>R14 the conventions of courtesy and manners</w:t>
            </w:r>
          </w:p>
          <w:p w14:paraId="55B1CB4B" w14:textId="77777777" w:rsidR="00762AB8" w:rsidRPr="00762AB8" w:rsidRDefault="00762AB8" w:rsidP="00400C5F">
            <w:pPr>
              <w:pStyle w:val="ListParagraph"/>
              <w:numPr>
                <w:ilvl w:val="0"/>
                <w:numId w:val="17"/>
              </w:numPr>
              <w:contextualSpacing/>
              <w:rPr>
                <w:rFonts w:cstheme="minorBidi"/>
              </w:rPr>
            </w:pPr>
            <w:r w:rsidRPr="6498B287">
              <w:rPr>
                <w:rFonts w:cstheme="minorBidi"/>
              </w:rPr>
              <w:t>R15 the importance of self-respect and how this links to their own happiness</w:t>
            </w:r>
          </w:p>
          <w:p w14:paraId="20D0E047" w14:textId="77777777" w:rsidR="00762AB8" w:rsidRPr="00762AB8" w:rsidRDefault="00762AB8" w:rsidP="00400C5F">
            <w:pPr>
              <w:pStyle w:val="ListParagraph"/>
              <w:numPr>
                <w:ilvl w:val="0"/>
                <w:numId w:val="17"/>
              </w:numPr>
              <w:contextualSpacing/>
              <w:rPr>
                <w:rFonts w:cstheme="minorBidi"/>
              </w:rPr>
            </w:pPr>
            <w:r w:rsidRPr="6498B287">
              <w:rPr>
                <w:rFonts w:cstheme="minorBidi"/>
              </w:rPr>
              <w:t>R16 that in school and in wider society they can expect to be treated with respect by others, and that in turn they should show due respect to others, including those in positions of authority</w:t>
            </w:r>
          </w:p>
          <w:p w14:paraId="0838CA14" w14:textId="77777777" w:rsidR="00762AB8" w:rsidRPr="00762AB8" w:rsidRDefault="00762AB8" w:rsidP="00400C5F">
            <w:pPr>
              <w:pStyle w:val="ListParagraph"/>
              <w:numPr>
                <w:ilvl w:val="0"/>
                <w:numId w:val="17"/>
              </w:numPr>
              <w:contextualSpacing/>
              <w:rPr>
                <w:rFonts w:cstheme="minorBidi"/>
              </w:rPr>
            </w:pPr>
            <w:r w:rsidRPr="6498B287">
              <w:rPr>
                <w:rFonts w:cstheme="minorBidi"/>
              </w:rPr>
              <w:t>R17 about different types of bullying (including cyberbullying), the impact of bullying, responsibilities of bystanders (primarily reporting bullying to an adult) and how to get help</w:t>
            </w:r>
          </w:p>
          <w:p w14:paraId="05AD2348" w14:textId="77777777" w:rsidR="00762AB8" w:rsidRPr="00762AB8" w:rsidRDefault="00762AB8" w:rsidP="00400C5F">
            <w:pPr>
              <w:pStyle w:val="ListParagraph"/>
              <w:numPr>
                <w:ilvl w:val="0"/>
                <w:numId w:val="17"/>
              </w:numPr>
              <w:contextualSpacing/>
              <w:rPr>
                <w:rFonts w:cstheme="minorBidi"/>
              </w:rPr>
            </w:pPr>
            <w:r w:rsidRPr="6498B287">
              <w:rPr>
                <w:rFonts w:cstheme="minorBidi"/>
              </w:rPr>
              <w:t>R18 what a stereotype is, and how stereotypes can be unfair, negative or destructive</w:t>
            </w:r>
          </w:p>
          <w:p w14:paraId="5E2F359B" w14:textId="77777777" w:rsidR="00762AB8" w:rsidRPr="00762AB8" w:rsidRDefault="00762AB8" w:rsidP="00400C5F">
            <w:pPr>
              <w:pStyle w:val="ListParagraph"/>
              <w:numPr>
                <w:ilvl w:val="0"/>
                <w:numId w:val="17"/>
              </w:numPr>
              <w:contextualSpacing/>
              <w:rPr>
                <w:rFonts w:cstheme="minorBidi"/>
              </w:rPr>
            </w:pPr>
            <w:r w:rsidRPr="6498B287">
              <w:rPr>
                <w:rFonts w:cstheme="minorBidi"/>
              </w:rPr>
              <w:t>R19 the importance of permission-seeking and giving in relationships with friends, peers and adults</w:t>
            </w:r>
          </w:p>
        </w:tc>
        <w:tc>
          <w:tcPr>
            <w:tcW w:w="2988" w:type="dxa"/>
          </w:tcPr>
          <w:p w14:paraId="54285AD7" w14:textId="77777777" w:rsidR="00762AB8" w:rsidRPr="00762AB8" w:rsidRDefault="00762AB8" w:rsidP="6498B287">
            <w:pPr>
              <w:rPr>
                <w:rFonts w:cstheme="minorBidi"/>
              </w:rPr>
            </w:pPr>
            <w:r w:rsidRPr="6498B287">
              <w:rPr>
                <w:rFonts w:cstheme="minorBidi"/>
              </w:rPr>
              <w:t>All of these aspects are covered in lessons within the Puzzles</w:t>
            </w:r>
          </w:p>
          <w:p w14:paraId="2B31DAA6" w14:textId="77777777" w:rsidR="00762AB8" w:rsidRPr="00762AB8" w:rsidRDefault="00762AB8" w:rsidP="6498B287">
            <w:pPr>
              <w:pStyle w:val="ListParagraph"/>
              <w:ind w:left="360"/>
              <w:rPr>
                <w:rFonts w:cstheme="minorBidi"/>
              </w:rPr>
            </w:pPr>
          </w:p>
          <w:p w14:paraId="329DE567" w14:textId="77777777" w:rsidR="00762AB8" w:rsidRPr="00762AB8" w:rsidRDefault="00762AB8" w:rsidP="00400C5F">
            <w:pPr>
              <w:pStyle w:val="ListParagraph"/>
              <w:numPr>
                <w:ilvl w:val="0"/>
                <w:numId w:val="17"/>
              </w:numPr>
              <w:contextualSpacing/>
              <w:rPr>
                <w:rFonts w:cstheme="minorBidi"/>
              </w:rPr>
            </w:pPr>
            <w:r w:rsidRPr="6498B287">
              <w:rPr>
                <w:rFonts w:cstheme="minorBidi"/>
              </w:rPr>
              <w:t>Being Me in My World</w:t>
            </w:r>
          </w:p>
          <w:p w14:paraId="6E7664C0" w14:textId="77777777" w:rsidR="00762AB8" w:rsidRPr="00762AB8" w:rsidRDefault="00762AB8" w:rsidP="00400C5F">
            <w:pPr>
              <w:pStyle w:val="ListParagraph"/>
              <w:numPr>
                <w:ilvl w:val="0"/>
                <w:numId w:val="17"/>
              </w:numPr>
              <w:contextualSpacing/>
              <w:rPr>
                <w:rFonts w:cstheme="minorBidi"/>
              </w:rPr>
            </w:pPr>
            <w:r w:rsidRPr="6498B287">
              <w:rPr>
                <w:rFonts w:cstheme="minorBidi"/>
              </w:rPr>
              <w:t>Celebrating Difference</w:t>
            </w:r>
          </w:p>
          <w:p w14:paraId="4F040CC4" w14:textId="77777777" w:rsidR="00762AB8" w:rsidRPr="00762AB8" w:rsidRDefault="00762AB8" w:rsidP="00400C5F">
            <w:pPr>
              <w:pStyle w:val="ListParagraph"/>
              <w:numPr>
                <w:ilvl w:val="0"/>
                <w:numId w:val="17"/>
              </w:numPr>
              <w:contextualSpacing/>
              <w:rPr>
                <w:rFonts w:cstheme="minorBidi"/>
              </w:rPr>
            </w:pPr>
            <w:r w:rsidRPr="6498B287">
              <w:rPr>
                <w:rFonts w:cstheme="minorBidi"/>
              </w:rPr>
              <w:t>Dreams and Goals</w:t>
            </w:r>
          </w:p>
          <w:p w14:paraId="696A8E26" w14:textId="77777777" w:rsidR="00762AB8" w:rsidRPr="00762AB8" w:rsidRDefault="00762AB8" w:rsidP="00400C5F">
            <w:pPr>
              <w:pStyle w:val="ListParagraph"/>
              <w:numPr>
                <w:ilvl w:val="0"/>
                <w:numId w:val="17"/>
              </w:numPr>
              <w:contextualSpacing/>
              <w:rPr>
                <w:rFonts w:cstheme="minorBidi"/>
              </w:rPr>
            </w:pPr>
            <w:r w:rsidRPr="6498B287">
              <w:rPr>
                <w:rFonts w:cstheme="minorBidi"/>
              </w:rPr>
              <w:t>Healthy Me</w:t>
            </w:r>
          </w:p>
          <w:p w14:paraId="37DC2491" w14:textId="77777777" w:rsidR="00762AB8" w:rsidRPr="00762AB8" w:rsidRDefault="00762AB8" w:rsidP="00400C5F">
            <w:pPr>
              <w:pStyle w:val="ListParagraph"/>
              <w:numPr>
                <w:ilvl w:val="0"/>
                <w:numId w:val="17"/>
              </w:numPr>
              <w:contextualSpacing/>
              <w:rPr>
                <w:rFonts w:cstheme="minorBidi"/>
              </w:rPr>
            </w:pPr>
            <w:r w:rsidRPr="6498B287">
              <w:rPr>
                <w:rFonts w:cstheme="minorBidi"/>
              </w:rPr>
              <w:t>Relationships</w:t>
            </w:r>
          </w:p>
          <w:p w14:paraId="1373A393" w14:textId="77777777" w:rsidR="00762AB8" w:rsidRPr="00762AB8" w:rsidRDefault="00762AB8" w:rsidP="00400C5F">
            <w:pPr>
              <w:pStyle w:val="ListParagraph"/>
              <w:numPr>
                <w:ilvl w:val="0"/>
                <w:numId w:val="17"/>
              </w:numPr>
              <w:contextualSpacing/>
              <w:rPr>
                <w:rFonts w:cstheme="minorBidi"/>
              </w:rPr>
            </w:pPr>
            <w:r w:rsidRPr="6498B287">
              <w:rPr>
                <w:rFonts w:cstheme="minorBidi"/>
              </w:rPr>
              <w:t>Changing Me</w:t>
            </w:r>
          </w:p>
          <w:p w14:paraId="5656EA29" w14:textId="77777777" w:rsidR="00762AB8" w:rsidRPr="00762AB8" w:rsidRDefault="00762AB8" w:rsidP="6498B287">
            <w:pPr>
              <w:rPr>
                <w:rFonts w:cstheme="minorBidi"/>
              </w:rPr>
            </w:pPr>
          </w:p>
        </w:tc>
      </w:tr>
      <w:tr w:rsidR="00762AB8" w:rsidRPr="00762AB8" w14:paraId="10DFF883" w14:textId="77777777" w:rsidTr="06BE603C">
        <w:tc>
          <w:tcPr>
            <w:tcW w:w="1725" w:type="dxa"/>
          </w:tcPr>
          <w:p w14:paraId="4E35F8CC" w14:textId="77777777" w:rsidR="00762AB8" w:rsidRPr="00762AB8" w:rsidRDefault="00762AB8" w:rsidP="6498B287">
            <w:pPr>
              <w:rPr>
                <w:rFonts w:cstheme="minorBidi"/>
                <w:b/>
                <w:bCs/>
              </w:rPr>
            </w:pPr>
            <w:r w:rsidRPr="6498B287">
              <w:rPr>
                <w:rFonts w:cstheme="minorBidi"/>
                <w:b/>
                <w:bCs/>
              </w:rPr>
              <w:t>Online relationships</w:t>
            </w:r>
          </w:p>
        </w:tc>
        <w:tc>
          <w:tcPr>
            <w:tcW w:w="5237" w:type="dxa"/>
          </w:tcPr>
          <w:p w14:paraId="0796781D" w14:textId="77777777" w:rsidR="00762AB8" w:rsidRPr="00762AB8" w:rsidRDefault="00762AB8" w:rsidP="00400C5F">
            <w:pPr>
              <w:pStyle w:val="ListParagraph"/>
              <w:numPr>
                <w:ilvl w:val="0"/>
                <w:numId w:val="18"/>
              </w:numPr>
              <w:contextualSpacing/>
              <w:rPr>
                <w:rFonts w:cstheme="minorBidi"/>
              </w:rPr>
            </w:pPr>
            <w:r w:rsidRPr="6498B287">
              <w:rPr>
                <w:rFonts w:cstheme="minorBidi"/>
              </w:rPr>
              <w:t>R20 that people sometimes behave differently online, including by pretending to be someone they are not.</w:t>
            </w:r>
          </w:p>
          <w:p w14:paraId="328AA762" w14:textId="77777777" w:rsidR="00762AB8" w:rsidRPr="00762AB8" w:rsidRDefault="00762AB8" w:rsidP="00400C5F">
            <w:pPr>
              <w:pStyle w:val="ListParagraph"/>
              <w:numPr>
                <w:ilvl w:val="0"/>
                <w:numId w:val="18"/>
              </w:numPr>
              <w:contextualSpacing/>
              <w:rPr>
                <w:rFonts w:cstheme="minorBidi"/>
              </w:rPr>
            </w:pPr>
            <w:r w:rsidRPr="6498B287">
              <w:rPr>
                <w:rFonts w:cstheme="minorBidi"/>
              </w:rPr>
              <w:t>R21 that the same principles apply to online relationships as to face-to-face relationships, including the importance of respect for others online including when we are anonymous.</w:t>
            </w:r>
          </w:p>
          <w:p w14:paraId="0C4432F2" w14:textId="77777777" w:rsidR="00762AB8" w:rsidRPr="00762AB8" w:rsidRDefault="00762AB8" w:rsidP="00400C5F">
            <w:pPr>
              <w:pStyle w:val="ListParagraph"/>
              <w:numPr>
                <w:ilvl w:val="0"/>
                <w:numId w:val="18"/>
              </w:numPr>
              <w:contextualSpacing/>
              <w:rPr>
                <w:rFonts w:cstheme="minorBidi"/>
              </w:rPr>
            </w:pPr>
            <w:r w:rsidRPr="6498B287">
              <w:rPr>
                <w:rFonts w:cstheme="minorBidi"/>
              </w:rPr>
              <w:t>R22 the rules and principles for keeping safe online, how to recognise risks, harmful content and contact, and how to report them.</w:t>
            </w:r>
          </w:p>
          <w:p w14:paraId="2F63274F" w14:textId="77777777" w:rsidR="00762AB8" w:rsidRPr="00762AB8" w:rsidRDefault="00762AB8" w:rsidP="00400C5F">
            <w:pPr>
              <w:pStyle w:val="ListParagraph"/>
              <w:numPr>
                <w:ilvl w:val="0"/>
                <w:numId w:val="18"/>
              </w:numPr>
              <w:contextualSpacing/>
              <w:rPr>
                <w:rFonts w:cstheme="minorBidi"/>
              </w:rPr>
            </w:pPr>
            <w:r w:rsidRPr="6498B287">
              <w:rPr>
                <w:rFonts w:cstheme="minorBidi"/>
              </w:rPr>
              <w:t>R23 how to critically consider their online friendships and sources of information including awareness of the risks associated with people they have never met.</w:t>
            </w:r>
          </w:p>
          <w:p w14:paraId="09E7E0C9" w14:textId="77777777" w:rsidR="00762AB8" w:rsidRPr="00762AB8" w:rsidRDefault="00762AB8" w:rsidP="00400C5F">
            <w:pPr>
              <w:pStyle w:val="ListParagraph"/>
              <w:numPr>
                <w:ilvl w:val="0"/>
                <w:numId w:val="18"/>
              </w:numPr>
              <w:contextualSpacing/>
              <w:rPr>
                <w:rFonts w:cstheme="minorBidi"/>
              </w:rPr>
            </w:pPr>
            <w:r w:rsidRPr="6498B287">
              <w:rPr>
                <w:rFonts w:cstheme="minorBidi"/>
              </w:rPr>
              <w:t>R24 how information and data is shared and used online.</w:t>
            </w:r>
          </w:p>
        </w:tc>
        <w:tc>
          <w:tcPr>
            <w:tcW w:w="2988" w:type="dxa"/>
          </w:tcPr>
          <w:p w14:paraId="1FA745C1" w14:textId="77777777" w:rsidR="00762AB8" w:rsidRPr="00762AB8" w:rsidRDefault="00762AB8" w:rsidP="6498B287">
            <w:pPr>
              <w:rPr>
                <w:rFonts w:cstheme="minorBidi"/>
              </w:rPr>
            </w:pPr>
            <w:r w:rsidRPr="6498B287">
              <w:rPr>
                <w:rFonts w:cstheme="minorBidi"/>
              </w:rPr>
              <w:t>All of these aspects are covered in lessons within the Puzzles</w:t>
            </w:r>
          </w:p>
          <w:p w14:paraId="6F2BC292" w14:textId="77777777" w:rsidR="00762AB8" w:rsidRPr="00762AB8" w:rsidRDefault="00762AB8" w:rsidP="6498B287">
            <w:pPr>
              <w:rPr>
                <w:rFonts w:cstheme="minorBidi"/>
              </w:rPr>
            </w:pPr>
          </w:p>
          <w:p w14:paraId="7CD4437C" w14:textId="77777777" w:rsidR="00762AB8" w:rsidRPr="00762AB8" w:rsidRDefault="00762AB8" w:rsidP="00400C5F">
            <w:pPr>
              <w:pStyle w:val="ListParagraph"/>
              <w:numPr>
                <w:ilvl w:val="0"/>
                <w:numId w:val="15"/>
              </w:numPr>
              <w:contextualSpacing/>
              <w:rPr>
                <w:rFonts w:cstheme="minorBidi"/>
              </w:rPr>
            </w:pPr>
            <w:r w:rsidRPr="6498B287">
              <w:rPr>
                <w:rFonts w:cstheme="minorBidi"/>
              </w:rPr>
              <w:t>Relationships</w:t>
            </w:r>
          </w:p>
          <w:p w14:paraId="762DF457" w14:textId="77777777" w:rsidR="00762AB8" w:rsidRPr="00762AB8" w:rsidRDefault="00762AB8" w:rsidP="00400C5F">
            <w:pPr>
              <w:pStyle w:val="ListParagraph"/>
              <w:numPr>
                <w:ilvl w:val="0"/>
                <w:numId w:val="15"/>
              </w:numPr>
              <w:contextualSpacing/>
              <w:rPr>
                <w:rFonts w:cstheme="minorBidi"/>
              </w:rPr>
            </w:pPr>
            <w:r w:rsidRPr="6498B287">
              <w:rPr>
                <w:rFonts w:cstheme="minorBidi"/>
              </w:rPr>
              <w:t xml:space="preserve">Changing Me </w:t>
            </w:r>
          </w:p>
          <w:p w14:paraId="5C039707" w14:textId="77777777" w:rsidR="00762AB8" w:rsidRPr="00762AB8" w:rsidRDefault="00762AB8" w:rsidP="00400C5F">
            <w:pPr>
              <w:pStyle w:val="ListParagraph"/>
              <w:numPr>
                <w:ilvl w:val="0"/>
                <w:numId w:val="15"/>
              </w:numPr>
              <w:contextualSpacing/>
              <w:rPr>
                <w:rFonts w:cstheme="minorBidi"/>
              </w:rPr>
            </w:pPr>
            <w:r w:rsidRPr="6498B287">
              <w:rPr>
                <w:rFonts w:cstheme="minorBidi"/>
              </w:rPr>
              <w:t>Celebrating Difference</w:t>
            </w:r>
          </w:p>
          <w:p w14:paraId="10C5D744" w14:textId="77777777" w:rsidR="00762AB8" w:rsidRPr="00762AB8" w:rsidRDefault="00762AB8" w:rsidP="6498B287">
            <w:pPr>
              <w:rPr>
                <w:rFonts w:cstheme="minorBidi"/>
              </w:rPr>
            </w:pPr>
          </w:p>
        </w:tc>
      </w:tr>
      <w:tr w:rsidR="00762AB8" w:rsidRPr="00762AB8" w14:paraId="30DFEF10" w14:textId="77777777" w:rsidTr="06BE603C">
        <w:tc>
          <w:tcPr>
            <w:tcW w:w="1725" w:type="dxa"/>
          </w:tcPr>
          <w:p w14:paraId="7B4D84E4" w14:textId="77777777" w:rsidR="00762AB8" w:rsidRPr="00762AB8" w:rsidRDefault="00762AB8" w:rsidP="6498B287">
            <w:pPr>
              <w:rPr>
                <w:rFonts w:cstheme="minorBidi"/>
                <w:b/>
                <w:bCs/>
              </w:rPr>
            </w:pPr>
            <w:r w:rsidRPr="6498B287">
              <w:rPr>
                <w:rFonts w:cstheme="minorBidi"/>
                <w:b/>
                <w:bCs/>
              </w:rPr>
              <w:t>Being safe</w:t>
            </w:r>
          </w:p>
        </w:tc>
        <w:tc>
          <w:tcPr>
            <w:tcW w:w="5237" w:type="dxa"/>
          </w:tcPr>
          <w:p w14:paraId="67F00DB8" w14:textId="77777777" w:rsidR="00762AB8" w:rsidRPr="00762AB8" w:rsidRDefault="00762AB8" w:rsidP="00400C5F">
            <w:pPr>
              <w:pStyle w:val="ListParagraph"/>
              <w:numPr>
                <w:ilvl w:val="0"/>
                <w:numId w:val="19"/>
              </w:numPr>
              <w:contextualSpacing/>
              <w:rPr>
                <w:rFonts w:cstheme="minorBidi"/>
              </w:rPr>
            </w:pPr>
            <w:r w:rsidRPr="6498B287">
              <w:rPr>
                <w:rFonts w:cstheme="minorBidi"/>
              </w:rPr>
              <w:t>R25what sorts of boundaries are appropriate in friendships with peers and others (including in a digital context).</w:t>
            </w:r>
          </w:p>
          <w:p w14:paraId="7F4B4573" w14:textId="77777777" w:rsidR="00762AB8" w:rsidRPr="00762AB8" w:rsidRDefault="00762AB8" w:rsidP="00400C5F">
            <w:pPr>
              <w:pStyle w:val="ListParagraph"/>
              <w:numPr>
                <w:ilvl w:val="0"/>
                <w:numId w:val="19"/>
              </w:numPr>
              <w:contextualSpacing/>
              <w:rPr>
                <w:rFonts w:cstheme="minorBidi"/>
              </w:rPr>
            </w:pPr>
            <w:r w:rsidRPr="6498B287">
              <w:rPr>
                <w:rFonts w:cstheme="minorBidi"/>
              </w:rPr>
              <w:t>R26 about the concept of privacy and the implications of it for both children and adults; including that it is not always right to keep secrets if they relate to being safe.</w:t>
            </w:r>
          </w:p>
          <w:p w14:paraId="05B4456A" w14:textId="77777777" w:rsidR="00762AB8" w:rsidRPr="00762AB8" w:rsidRDefault="00762AB8" w:rsidP="00400C5F">
            <w:pPr>
              <w:pStyle w:val="ListParagraph"/>
              <w:numPr>
                <w:ilvl w:val="0"/>
                <w:numId w:val="19"/>
              </w:numPr>
              <w:contextualSpacing/>
              <w:rPr>
                <w:rFonts w:cstheme="minorBidi"/>
              </w:rPr>
            </w:pPr>
            <w:r w:rsidRPr="6498B287">
              <w:rPr>
                <w:rFonts w:cstheme="minorBidi"/>
              </w:rPr>
              <w:lastRenderedPageBreak/>
              <w:t>R27 that each person’s body belongs to them, and the differences between appropriate and inappropriate or unsafe physical, and other, contact.</w:t>
            </w:r>
          </w:p>
          <w:p w14:paraId="6FD7B811" w14:textId="77777777" w:rsidR="00762AB8" w:rsidRPr="00762AB8" w:rsidRDefault="00762AB8" w:rsidP="00400C5F">
            <w:pPr>
              <w:pStyle w:val="ListParagraph"/>
              <w:numPr>
                <w:ilvl w:val="0"/>
                <w:numId w:val="19"/>
              </w:numPr>
              <w:contextualSpacing/>
              <w:rPr>
                <w:rFonts w:cstheme="minorBidi"/>
              </w:rPr>
            </w:pPr>
            <w:r w:rsidRPr="6498B287">
              <w:rPr>
                <w:rFonts w:cstheme="minorBidi"/>
              </w:rPr>
              <w:t>R28 how to respond safely and appropriately to adults they may encounter (in all contexts, including online) whom they do not know.</w:t>
            </w:r>
          </w:p>
          <w:p w14:paraId="41BD45BC" w14:textId="77777777" w:rsidR="00762AB8" w:rsidRPr="00762AB8" w:rsidRDefault="00762AB8" w:rsidP="00400C5F">
            <w:pPr>
              <w:pStyle w:val="ListParagraph"/>
              <w:numPr>
                <w:ilvl w:val="0"/>
                <w:numId w:val="19"/>
              </w:numPr>
              <w:contextualSpacing/>
              <w:rPr>
                <w:rFonts w:cstheme="minorBidi"/>
              </w:rPr>
            </w:pPr>
            <w:r w:rsidRPr="6498B287">
              <w:rPr>
                <w:rFonts w:cstheme="minorBidi"/>
              </w:rPr>
              <w:t>R29 how to recognise and report feelings of being unsafe or feeling bad about any adult.</w:t>
            </w:r>
          </w:p>
          <w:p w14:paraId="152903F5" w14:textId="77777777" w:rsidR="00762AB8" w:rsidRPr="00762AB8" w:rsidRDefault="00762AB8" w:rsidP="00400C5F">
            <w:pPr>
              <w:pStyle w:val="ListParagraph"/>
              <w:numPr>
                <w:ilvl w:val="0"/>
                <w:numId w:val="19"/>
              </w:numPr>
              <w:contextualSpacing/>
              <w:rPr>
                <w:rFonts w:cstheme="minorBidi"/>
              </w:rPr>
            </w:pPr>
            <w:r w:rsidRPr="6498B287">
              <w:rPr>
                <w:rFonts w:cstheme="minorBidi"/>
              </w:rPr>
              <w:t>R30 how to ask for advice or help for themselves or others, and to keep trying until they are heard,</w:t>
            </w:r>
          </w:p>
          <w:p w14:paraId="61898C7E" w14:textId="77777777" w:rsidR="00762AB8" w:rsidRPr="00762AB8" w:rsidRDefault="00762AB8" w:rsidP="00400C5F">
            <w:pPr>
              <w:pStyle w:val="ListParagraph"/>
              <w:numPr>
                <w:ilvl w:val="0"/>
                <w:numId w:val="19"/>
              </w:numPr>
              <w:contextualSpacing/>
              <w:rPr>
                <w:rFonts w:cstheme="minorBidi"/>
              </w:rPr>
            </w:pPr>
            <w:r w:rsidRPr="6498B287">
              <w:rPr>
                <w:rFonts w:cstheme="minorBidi"/>
              </w:rPr>
              <w:t>R31 how to report concerns or abuse, and the vocabulary and confidence needed to do so.</w:t>
            </w:r>
          </w:p>
          <w:p w14:paraId="74DFAA57" w14:textId="77777777" w:rsidR="00762AB8" w:rsidRPr="00762AB8" w:rsidRDefault="00762AB8" w:rsidP="00400C5F">
            <w:pPr>
              <w:pStyle w:val="ListParagraph"/>
              <w:numPr>
                <w:ilvl w:val="0"/>
                <w:numId w:val="19"/>
              </w:numPr>
              <w:contextualSpacing/>
              <w:rPr>
                <w:rFonts w:cstheme="minorBidi"/>
              </w:rPr>
            </w:pPr>
            <w:r w:rsidRPr="6498B287">
              <w:rPr>
                <w:rFonts w:cstheme="minorBidi"/>
              </w:rPr>
              <w:t xml:space="preserve">R32 where to get advice </w:t>
            </w:r>
            <w:proofErr w:type="gramStart"/>
            <w:r w:rsidRPr="6498B287">
              <w:rPr>
                <w:rFonts w:cstheme="minorBidi"/>
              </w:rPr>
              <w:t>e.g.</w:t>
            </w:r>
            <w:proofErr w:type="gramEnd"/>
            <w:r w:rsidRPr="6498B287">
              <w:rPr>
                <w:rFonts w:cstheme="minorBidi"/>
              </w:rPr>
              <w:t xml:space="preserve"> family, school and/or other sources.</w:t>
            </w:r>
          </w:p>
        </w:tc>
        <w:tc>
          <w:tcPr>
            <w:tcW w:w="2988" w:type="dxa"/>
          </w:tcPr>
          <w:p w14:paraId="4396D360" w14:textId="77777777" w:rsidR="00762AB8" w:rsidRPr="00762AB8" w:rsidRDefault="00762AB8" w:rsidP="6498B287">
            <w:pPr>
              <w:rPr>
                <w:rFonts w:cstheme="minorBidi"/>
              </w:rPr>
            </w:pPr>
            <w:r w:rsidRPr="6498B287">
              <w:rPr>
                <w:rFonts w:cstheme="minorBidi"/>
              </w:rPr>
              <w:lastRenderedPageBreak/>
              <w:t>All of these aspects are covered in lessons within the Puzzles</w:t>
            </w:r>
          </w:p>
          <w:p w14:paraId="0C37E8D0" w14:textId="77777777" w:rsidR="00762AB8" w:rsidRPr="00762AB8" w:rsidRDefault="00762AB8" w:rsidP="6498B287">
            <w:pPr>
              <w:rPr>
                <w:rFonts w:cstheme="minorBidi"/>
              </w:rPr>
            </w:pPr>
          </w:p>
          <w:p w14:paraId="57EB2C5B" w14:textId="77777777" w:rsidR="00762AB8" w:rsidRPr="00762AB8" w:rsidRDefault="00762AB8" w:rsidP="00400C5F">
            <w:pPr>
              <w:pStyle w:val="ListParagraph"/>
              <w:numPr>
                <w:ilvl w:val="0"/>
                <w:numId w:val="15"/>
              </w:numPr>
              <w:contextualSpacing/>
              <w:rPr>
                <w:rFonts w:cstheme="minorBidi"/>
              </w:rPr>
            </w:pPr>
            <w:r w:rsidRPr="6498B287">
              <w:rPr>
                <w:rFonts w:cstheme="minorBidi"/>
              </w:rPr>
              <w:t>Relationships</w:t>
            </w:r>
          </w:p>
          <w:p w14:paraId="7411931F" w14:textId="77777777" w:rsidR="00762AB8" w:rsidRPr="00762AB8" w:rsidRDefault="00762AB8" w:rsidP="00400C5F">
            <w:pPr>
              <w:pStyle w:val="ListParagraph"/>
              <w:numPr>
                <w:ilvl w:val="0"/>
                <w:numId w:val="15"/>
              </w:numPr>
              <w:contextualSpacing/>
              <w:rPr>
                <w:rFonts w:cstheme="minorBidi"/>
              </w:rPr>
            </w:pPr>
            <w:r w:rsidRPr="6498B287">
              <w:rPr>
                <w:rFonts w:cstheme="minorBidi"/>
              </w:rPr>
              <w:t xml:space="preserve">Changing Me </w:t>
            </w:r>
          </w:p>
          <w:p w14:paraId="6145F3F6" w14:textId="77777777" w:rsidR="00762AB8" w:rsidRPr="00762AB8" w:rsidRDefault="00762AB8" w:rsidP="00400C5F">
            <w:pPr>
              <w:pStyle w:val="ListParagraph"/>
              <w:numPr>
                <w:ilvl w:val="0"/>
                <w:numId w:val="15"/>
              </w:numPr>
              <w:contextualSpacing/>
              <w:rPr>
                <w:rFonts w:cstheme="minorBidi"/>
              </w:rPr>
            </w:pPr>
            <w:r w:rsidRPr="6498B287">
              <w:rPr>
                <w:rFonts w:cstheme="minorBidi"/>
              </w:rPr>
              <w:lastRenderedPageBreak/>
              <w:t>Celebrating Difference</w:t>
            </w:r>
          </w:p>
          <w:p w14:paraId="53AD0D31" w14:textId="77777777" w:rsidR="00762AB8" w:rsidRPr="00762AB8" w:rsidRDefault="00762AB8" w:rsidP="6498B287">
            <w:pPr>
              <w:rPr>
                <w:rFonts w:cstheme="minorBidi"/>
              </w:rPr>
            </w:pPr>
          </w:p>
        </w:tc>
      </w:tr>
    </w:tbl>
    <w:p w14:paraId="19E2FF9F" w14:textId="77777777" w:rsidR="00762AB8" w:rsidRPr="00762AB8" w:rsidRDefault="00762AB8" w:rsidP="6498B287">
      <w:pPr>
        <w:rPr>
          <w:rFonts w:cstheme="minorBidi"/>
        </w:rPr>
      </w:pPr>
    </w:p>
    <w:p w14:paraId="119F6CC5" w14:textId="782CA960" w:rsidR="00762AB8" w:rsidRPr="00762AB8" w:rsidRDefault="00762AB8" w:rsidP="6498B287">
      <w:pPr>
        <w:rPr>
          <w:rFonts w:cstheme="minorBidi"/>
          <w:b/>
          <w:bCs/>
        </w:rPr>
      </w:pPr>
    </w:p>
    <w:p w14:paraId="2C1C7D5C" w14:textId="2C41210E" w:rsidR="00762AB8" w:rsidRPr="00762AB8" w:rsidRDefault="00823C8C" w:rsidP="6498B287">
      <w:pPr>
        <w:rPr>
          <w:rFonts w:cstheme="minorBidi"/>
          <w:sz w:val="24"/>
          <w:szCs w:val="24"/>
        </w:rPr>
      </w:pPr>
      <w:r w:rsidRPr="6498B287">
        <w:rPr>
          <w:rFonts w:cstheme="minorBidi"/>
          <w:b/>
          <w:bCs/>
          <w:sz w:val="24"/>
          <w:szCs w:val="24"/>
        </w:rPr>
        <w:t xml:space="preserve">    </w:t>
      </w:r>
      <w:r w:rsidR="00762AB8" w:rsidRPr="6498B287">
        <w:rPr>
          <w:rFonts w:cstheme="minorBidi"/>
          <w:b/>
          <w:bCs/>
          <w:sz w:val="24"/>
          <w:szCs w:val="24"/>
        </w:rPr>
        <w:t>Physical health and mental well-being education in Primary schools – DfE Guidance</w:t>
      </w:r>
    </w:p>
    <w:p w14:paraId="1A5AD0A9" w14:textId="77777777" w:rsidR="00823C8C" w:rsidRDefault="00823C8C" w:rsidP="6498B287">
      <w:pPr>
        <w:rPr>
          <w:rFonts w:cstheme="minorBidi"/>
        </w:rPr>
      </w:pPr>
    </w:p>
    <w:p w14:paraId="5C020A50" w14:textId="6D5F3D0A" w:rsidR="00762AB8" w:rsidRPr="00762AB8" w:rsidRDefault="00762AB8" w:rsidP="6498B287">
      <w:pPr>
        <w:ind w:left="240"/>
        <w:rPr>
          <w:rFonts w:cstheme="minorBidi"/>
        </w:rPr>
      </w:pPr>
      <w:r w:rsidRPr="6498B287">
        <w:rPr>
          <w:rFonts w:cstheme="minorBidi"/>
        </w:rPr>
        <w:t>The focus in primary school should be on teaching the characteristics of good physical health and mental wellbeing. Teachers should be clear that mental well-being is a normal part of daily life, in the same way as physical health.</w:t>
      </w:r>
    </w:p>
    <w:p w14:paraId="55527B60" w14:textId="77777777" w:rsidR="00762AB8" w:rsidRDefault="00762AB8" w:rsidP="6498B287">
      <w:pPr>
        <w:ind w:firstLine="240"/>
        <w:rPr>
          <w:rFonts w:cstheme="minorBidi"/>
        </w:rPr>
      </w:pPr>
      <w:r w:rsidRPr="6498B287">
        <w:rPr>
          <w:rFonts w:cstheme="minorBidi"/>
        </w:rPr>
        <w:t>By the end of primary school:</w:t>
      </w:r>
    </w:p>
    <w:p w14:paraId="495748B3" w14:textId="77777777" w:rsidR="00823C8C" w:rsidRPr="00762AB8" w:rsidRDefault="00823C8C" w:rsidP="6498B287">
      <w:pPr>
        <w:ind w:firstLine="240"/>
        <w:rPr>
          <w:rFonts w:cstheme="minorBidi"/>
        </w:rPr>
      </w:pPr>
    </w:p>
    <w:tbl>
      <w:tblPr>
        <w:tblStyle w:val="TableGrid"/>
        <w:tblW w:w="0" w:type="auto"/>
        <w:tblLook w:val="04A0" w:firstRow="1" w:lastRow="0" w:firstColumn="1" w:lastColumn="0" w:noHBand="0" w:noVBand="1"/>
      </w:tblPr>
      <w:tblGrid>
        <w:gridCol w:w="1760"/>
        <w:gridCol w:w="4687"/>
        <w:gridCol w:w="3503"/>
      </w:tblGrid>
      <w:tr w:rsidR="00762AB8" w:rsidRPr="00762AB8" w14:paraId="14B026C7" w14:textId="77777777" w:rsidTr="314A0127">
        <w:tc>
          <w:tcPr>
            <w:tcW w:w="2122" w:type="dxa"/>
          </w:tcPr>
          <w:p w14:paraId="5853E352" w14:textId="77777777" w:rsidR="00762AB8" w:rsidRPr="00762AB8" w:rsidRDefault="00762AB8" w:rsidP="6498B287">
            <w:pPr>
              <w:pStyle w:val="Default"/>
              <w:rPr>
                <w:rFonts w:cstheme="minorBidi"/>
                <w:color w:val="auto"/>
                <w:sz w:val="22"/>
                <w:szCs w:val="22"/>
              </w:rPr>
            </w:pPr>
          </w:p>
        </w:tc>
        <w:tc>
          <w:tcPr>
            <w:tcW w:w="7176" w:type="dxa"/>
          </w:tcPr>
          <w:p w14:paraId="2544ABA4" w14:textId="77777777" w:rsidR="00762AB8" w:rsidRPr="00762AB8" w:rsidRDefault="00762AB8" w:rsidP="6498B287">
            <w:pPr>
              <w:pStyle w:val="Default"/>
              <w:rPr>
                <w:rFonts w:asciiTheme="minorHAnsi" w:hAnsiTheme="minorHAnsi" w:cstheme="minorBidi"/>
                <w:b/>
                <w:bCs/>
                <w:color w:val="auto"/>
                <w:sz w:val="22"/>
                <w:szCs w:val="22"/>
              </w:rPr>
            </w:pPr>
            <w:r w:rsidRPr="6498B287">
              <w:rPr>
                <w:rFonts w:asciiTheme="minorHAnsi" w:hAnsiTheme="minorHAnsi" w:cstheme="minorBidi"/>
                <w:b/>
                <w:bCs/>
                <w:color w:val="auto"/>
                <w:sz w:val="22"/>
                <w:szCs w:val="22"/>
              </w:rPr>
              <w:t xml:space="preserve">Pupils should know </w:t>
            </w:r>
          </w:p>
          <w:p w14:paraId="567966CD" w14:textId="77777777" w:rsidR="00762AB8" w:rsidRPr="00762AB8" w:rsidRDefault="00762AB8" w:rsidP="6498B287">
            <w:pPr>
              <w:rPr>
                <w:rFonts w:cstheme="minorBidi"/>
                <w:b/>
                <w:bCs/>
              </w:rPr>
            </w:pPr>
          </w:p>
        </w:tc>
        <w:tc>
          <w:tcPr>
            <w:tcW w:w="4650" w:type="dxa"/>
          </w:tcPr>
          <w:p w14:paraId="0A69B778" w14:textId="77777777" w:rsidR="00762AB8" w:rsidRPr="00762AB8" w:rsidRDefault="00762AB8" w:rsidP="6498B287">
            <w:pPr>
              <w:rPr>
                <w:rFonts w:cstheme="minorBidi"/>
                <w:b/>
                <w:bCs/>
              </w:rPr>
            </w:pPr>
            <w:r w:rsidRPr="6498B287">
              <w:rPr>
                <w:rFonts w:cstheme="minorBidi"/>
                <w:b/>
                <w:bCs/>
              </w:rPr>
              <w:t>How Jigsaw provides the solution</w:t>
            </w:r>
          </w:p>
        </w:tc>
      </w:tr>
      <w:tr w:rsidR="00762AB8" w:rsidRPr="00762AB8" w14:paraId="527B9AAA" w14:textId="77777777" w:rsidTr="314A0127">
        <w:tc>
          <w:tcPr>
            <w:tcW w:w="2122" w:type="dxa"/>
          </w:tcPr>
          <w:p w14:paraId="44CC4BE7" w14:textId="77777777" w:rsidR="00762AB8" w:rsidRPr="00762AB8" w:rsidRDefault="00762AB8" w:rsidP="6498B287">
            <w:pPr>
              <w:pStyle w:val="Default"/>
              <w:rPr>
                <w:rFonts w:asciiTheme="minorHAnsi" w:hAnsiTheme="minorHAnsi" w:cstheme="minorBidi"/>
                <w:b/>
                <w:bCs/>
                <w:color w:val="auto"/>
                <w:sz w:val="22"/>
                <w:szCs w:val="22"/>
              </w:rPr>
            </w:pPr>
            <w:r w:rsidRPr="6498B287">
              <w:rPr>
                <w:rFonts w:asciiTheme="minorHAnsi" w:hAnsiTheme="minorHAnsi" w:cstheme="minorBidi"/>
                <w:b/>
                <w:bCs/>
                <w:color w:val="auto"/>
                <w:sz w:val="22"/>
                <w:szCs w:val="22"/>
              </w:rPr>
              <w:t xml:space="preserve">Mental wellbeing </w:t>
            </w:r>
          </w:p>
          <w:p w14:paraId="6C88ABD1" w14:textId="77777777" w:rsidR="00762AB8" w:rsidRPr="00762AB8" w:rsidRDefault="00762AB8" w:rsidP="6498B287">
            <w:pPr>
              <w:rPr>
                <w:rFonts w:cstheme="minorBidi"/>
              </w:rPr>
            </w:pPr>
          </w:p>
        </w:tc>
        <w:tc>
          <w:tcPr>
            <w:tcW w:w="7176" w:type="dxa"/>
          </w:tcPr>
          <w:p w14:paraId="52345507" w14:textId="77777777" w:rsidR="00762AB8" w:rsidRPr="00762AB8" w:rsidRDefault="00762AB8" w:rsidP="00400C5F">
            <w:pPr>
              <w:pStyle w:val="ListParagraph"/>
              <w:numPr>
                <w:ilvl w:val="0"/>
                <w:numId w:val="21"/>
              </w:numPr>
              <w:contextualSpacing/>
              <w:rPr>
                <w:rFonts w:cstheme="minorBidi"/>
              </w:rPr>
            </w:pPr>
            <w:r w:rsidRPr="6498B287">
              <w:rPr>
                <w:rFonts w:cstheme="minorBidi"/>
              </w:rPr>
              <w:t>H1 that mental wellbeing is a normal part of daily life, in the same way as physical health.</w:t>
            </w:r>
          </w:p>
          <w:p w14:paraId="3CAEE128" w14:textId="77777777" w:rsidR="00762AB8" w:rsidRPr="00762AB8" w:rsidRDefault="00762AB8" w:rsidP="00400C5F">
            <w:pPr>
              <w:pStyle w:val="ListParagraph"/>
              <w:numPr>
                <w:ilvl w:val="0"/>
                <w:numId w:val="21"/>
              </w:numPr>
              <w:contextualSpacing/>
              <w:rPr>
                <w:rFonts w:cstheme="minorBidi"/>
              </w:rPr>
            </w:pPr>
            <w:r w:rsidRPr="6498B287">
              <w:rPr>
                <w:rFonts w:cstheme="minorBidi"/>
              </w:rPr>
              <w:t>H2 that there is a normal range of emotions (</w:t>
            </w:r>
            <w:proofErr w:type="gramStart"/>
            <w:r w:rsidRPr="6498B287">
              <w:rPr>
                <w:rFonts w:cstheme="minorBidi"/>
              </w:rPr>
              <w:t>e.g.</w:t>
            </w:r>
            <w:proofErr w:type="gramEnd"/>
            <w:r w:rsidRPr="6498B287">
              <w:rPr>
                <w:rFonts w:cstheme="minorBidi"/>
              </w:rPr>
              <w:t xml:space="preserve"> happiness, sadness, anger, fear, surprise, nervousness) and scale of emotions that all humans experience in relation to different experiences and situations.</w:t>
            </w:r>
          </w:p>
          <w:p w14:paraId="1C009FCA" w14:textId="77777777" w:rsidR="00762AB8" w:rsidRPr="00762AB8" w:rsidRDefault="00762AB8" w:rsidP="00400C5F">
            <w:pPr>
              <w:pStyle w:val="ListParagraph"/>
              <w:numPr>
                <w:ilvl w:val="0"/>
                <w:numId w:val="21"/>
              </w:numPr>
              <w:contextualSpacing/>
              <w:rPr>
                <w:rFonts w:cstheme="minorBidi"/>
              </w:rPr>
            </w:pPr>
            <w:r w:rsidRPr="6498B287">
              <w:rPr>
                <w:rFonts w:cstheme="minorBidi"/>
              </w:rPr>
              <w:t>H3 how to recognise and talk about their emotions, including having a varied vocabulary of words to use when talking about their own and others’ feelings.</w:t>
            </w:r>
          </w:p>
          <w:p w14:paraId="5EFEBD35" w14:textId="77777777" w:rsidR="00762AB8" w:rsidRPr="00762AB8" w:rsidRDefault="00762AB8" w:rsidP="00400C5F">
            <w:pPr>
              <w:pStyle w:val="ListParagraph"/>
              <w:numPr>
                <w:ilvl w:val="0"/>
                <w:numId w:val="21"/>
              </w:numPr>
              <w:contextualSpacing/>
              <w:rPr>
                <w:rFonts w:cstheme="minorBidi"/>
              </w:rPr>
            </w:pPr>
            <w:r w:rsidRPr="6498B287">
              <w:rPr>
                <w:rFonts w:cstheme="minorBidi"/>
              </w:rPr>
              <w:t>H4 how to judge whether what they are feeling and how they are behaving is appropriate and proportionate.</w:t>
            </w:r>
          </w:p>
          <w:p w14:paraId="6DAD7643" w14:textId="77777777" w:rsidR="00762AB8" w:rsidRPr="00762AB8" w:rsidRDefault="00762AB8" w:rsidP="00400C5F">
            <w:pPr>
              <w:pStyle w:val="ListParagraph"/>
              <w:numPr>
                <w:ilvl w:val="0"/>
                <w:numId w:val="21"/>
              </w:numPr>
              <w:contextualSpacing/>
              <w:rPr>
                <w:rFonts w:cstheme="minorBidi"/>
              </w:rPr>
            </w:pPr>
            <w:r w:rsidRPr="6498B287">
              <w:rPr>
                <w:rFonts w:cstheme="minorBidi"/>
              </w:rPr>
              <w:t>H5 the benefits of physical exercise, time outdoors, community participation, voluntary and service-based activity on mental well-being and happiness.</w:t>
            </w:r>
          </w:p>
          <w:p w14:paraId="329EEAA4" w14:textId="77777777" w:rsidR="00762AB8" w:rsidRPr="00762AB8" w:rsidRDefault="00762AB8" w:rsidP="00400C5F">
            <w:pPr>
              <w:pStyle w:val="ListParagraph"/>
              <w:numPr>
                <w:ilvl w:val="0"/>
                <w:numId w:val="21"/>
              </w:numPr>
              <w:contextualSpacing/>
              <w:rPr>
                <w:rFonts w:cstheme="minorBidi"/>
              </w:rPr>
            </w:pPr>
            <w:r w:rsidRPr="6498B287">
              <w:rPr>
                <w:rFonts w:cstheme="minorBidi"/>
              </w:rPr>
              <w:t>H6 simple self-care techniques, including the importance of rest, time spent with friends and family and the benefits of hobbies and interests.</w:t>
            </w:r>
          </w:p>
          <w:p w14:paraId="159C6AA0" w14:textId="77777777" w:rsidR="00762AB8" w:rsidRPr="00762AB8" w:rsidRDefault="00762AB8" w:rsidP="00400C5F">
            <w:pPr>
              <w:pStyle w:val="ListParagraph"/>
              <w:numPr>
                <w:ilvl w:val="0"/>
                <w:numId w:val="21"/>
              </w:numPr>
              <w:contextualSpacing/>
              <w:rPr>
                <w:rFonts w:cstheme="minorBidi"/>
              </w:rPr>
            </w:pPr>
            <w:r w:rsidRPr="6498B287">
              <w:rPr>
                <w:rFonts w:cstheme="minorBidi"/>
              </w:rPr>
              <w:t>H7 isolation and loneliness can affect children and that it is very important for children to discuss their feelings with an adult and seek support.</w:t>
            </w:r>
          </w:p>
          <w:p w14:paraId="2CB335D2" w14:textId="77777777" w:rsidR="00762AB8" w:rsidRPr="00762AB8" w:rsidRDefault="00762AB8" w:rsidP="00400C5F">
            <w:pPr>
              <w:pStyle w:val="ListParagraph"/>
              <w:numPr>
                <w:ilvl w:val="0"/>
                <w:numId w:val="21"/>
              </w:numPr>
              <w:contextualSpacing/>
              <w:rPr>
                <w:rFonts w:cstheme="minorBidi"/>
              </w:rPr>
            </w:pPr>
            <w:r w:rsidRPr="6498B287">
              <w:rPr>
                <w:rFonts w:cstheme="minorBidi"/>
              </w:rPr>
              <w:t>H8 that bullying (including cyberbullying) has a negative and often lasting impact on mental well-being.</w:t>
            </w:r>
          </w:p>
          <w:p w14:paraId="72248DE1" w14:textId="77777777" w:rsidR="00762AB8" w:rsidRPr="00762AB8" w:rsidRDefault="00762AB8" w:rsidP="00400C5F">
            <w:pPr>
              <w:pStyle w:val="ListParagraph"/>
              <w:numPr>
                <w:ilvl w:val="0"/>
                <w:numId w:val="21"/>
              </w:numPr>
              <w:contextualSpacing/>
              <w:rPr>
                <w:rFonts w:cstheme="minorBidi"/>
              </w:rPr>
            </w:pPr>
            <w:r w:rsidRPr="6498B287">
              <w:rPr>
                <w:rFonts w:cstheme="minorBidi"/>
              </w:rPr>
              <w:lastRenderedPageBreak/>
              <w:t>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7F63F3B6" w14:textId="77777777" w:rsidR="00762AB8" w:rsidRPr="00762AB8" w:rsidRDefault="00762AB8" w:rsidP="00400C5F">
            <w:pPr>
              <w:pStyle w:val="ListParagraph"/>
              <w:numPr>
                <w:ilvl w:val="0"/>
                <w:numId w:val="21"/>
              </w:numPr>
              <w:contextualSpacing/>
              <w:rPr>
                <w:rFonts w:cstheme="minorBidi"/>
              </w:rPr>
            </w:pPr>
            <w:r w:rsidRPr="6498B287">
              <w:rPr>
                <w:rFonts w:cstheme="minorBidi"/>
              </w:rPr>
              <w:t>H10 it is common for people to experience mental ill health. For many people who do, the problems can be resolved if the right support is made available, especially if accessed early enough.</w:t>
            </w:r>
          </w:p>
        </w:tc>
        <w:tc>
          <w:tcPr>
            <w:tcW w:w="4650" w:type="dxa"/>
          </w:tcPr>
          <w:p w14:paraId="38897A70" w14:textId="77777777" w:rsidR="00762AB8" w:rsidRPr="00762AB8" w:rsidRDefault="00762AB8" w:rsidP="6498B287">
            <w:pPr>
              <w:rPr>
                <w:rFonts w:cstheme="minorBidi"/>
              </w:rPr>
            </w:pPr>
            <w:r w:rsidRPr="6498B287">
              <w:rPr>
                <w:rFonts w:cstheme="minorBidi"/>
              </w:rPr>
              <w:lastRenderedPageBreak/>
              <w:t>All of these aspects are covered in lessons within the Puzzles</w:t>
            </w:r>
          </w:p>
          <w:p w14:paraId="0D2AF521" w14:textId="77777777" w:rsidR="00762AB8" w:rsidRPr="00762AB8" w:rsidRDefault="00762AB8" w:rsidP="6498B287">
            <w:pPr>
              <w:rPr>
                <w:rFonts w:cstheme="minorBidi"/>
              </w:rPr>
            </w:pPr>
          </w:p>
          <w:p w14:paraId="440AAFAE" w14:textId="77777777" w:rsidR="00762AB8" w:rsidRPr="00762AB8" w:rsidRDefault="00762AB8" w:rsidP="00400C5F">
            <w:pPr>
              <w:pStyle w:val="ListParagraph"/>
              <w:numPr>
                <w:ilvl w:val="0"/>
                <w:numId w:val="15"/>
              </w:numPr>
              <w:contextualSpacing/>
              <w:rPr>
                <w:rFonts w:cstheme="minorBidi"/>
              </w:rPr>
            </w:pPr>
            <w:r w:rsidRPr="6498B287">
              <w:rPr>
                <w:rFonts w:cstheme="minorBidi"/>
              </w:rPr>
              <w:t>Healthy Me</w:t>
            </w:r>
          </w:p>
          <w:p w14:paraId="690284FE" w14:textId="77777777" w:rsidR="00762AB8" w:rsidRPr="00762AB8" w:rsidRDefault="00762AB8" w:rsidP="00400C5F">
            <w:pPr>
              <w:pStyle w:val="ListParagraph"/>
              <w:numPr>
                <w:ilvl w:val="0"/>
                <w:numId w:val="15"/>
              </w:numPr>
              <w:contextualSpacing/>
              <w:rPr>
                <w:rFonts w:cstheme="minorBidi"/>
              </w:rPr>
            </w:pPr>
            <w:r w:rsidRPr="6498B287">
              <w:rPr>
                <w:rFonts w:cstheme="minorBidi"/>
              </w:rPr>
              <w:t>Relationships</w:t>
            </w:r>
          </w:p>
          <w:p w14:paraId="20B4FBDC" w14:textId="77777777" w:rsidR="00762AB8" w:rsidRPr="00762AB8" w:rsidRDefault="00762AB8" w:rsidP="00400C5F">
            <w:pPr>
              <w:pStyle w:val="ListParagraph"/>
              <w:numPr>
                <w:ilvl w:val="0"/>
                <w:numId w:val="15"/>
              </w:numPr>
              <w:contextualSpacing/>
              <w:rPr>
                <w:rFonts w:cstheme="minorBidi"/>
              </w:rPr>
            </w:pPr>
            <w:r w:rsidRPr="6498B287">
              <w:rPr>
                <w:rFonts w:cstheme="minorBidi"/>
              </w:rPr>
              <w:t xml:space="preserve">Changing Me </w:t>
            </w:r>
          </w:p>
          <w:p w14:paraId="5A2EFCDD" w14:textId="77777777" w:rsidR="00762AB8" w:rsidRPr="00762AB8" w:rsidRDefault="00762AB8" w:rsidP="00400C5F">
            <w:pPr>
              <w:pStyle w:val="ListParagraph"/>
              <w:numPr>
                <w:ilvl w:val="0"/>
                <w:numId w:val="15"/>
              </w:numPr>
              <w:contextualSpacing/>
              <w:rPr>
                <w:rFonts w:cstheme="minorBidi"/>
              </w:rPr>
            </w:pPr>
            <w:r w:rsidRPr="6498B287">
              <w:rPr>
                <w:rFonts w:cstheme="minorBidi"/>
              </w:rPr>
              <w:t>Celebrating Difference</w:t>
            </w:r>
          </w:p>
          <w:p w14:paraId="57A7913C" w14:textId="77777777" w:rsidR="00762AB8" w:rsidRPr="00762AB8" w:rsidRDefault="00762AB8" w:rsidP="6498B287">
            <w:pPr>
              <w:rPr>
                <w:rFonts w:cstheme="minorBidi"/>
              </w:rPr>
            </w:pPr>
          </w:p>
        </w:tc>
      </w:tr>
      <w:tr w:rsidR="00762AB8" w:rsidRPr="00762AB8" w14:paraId="7CEA1DC9" w14:textId="77777777" w:rsidTr="314A0127">
        <w:tc>
          <w:tcPr>
            <w:tcW w:w="2122" w:type="dxa"/>
          </w:tcPr>
          <w:p w14:paraId="6AE94CDD" w14:textId="77777777" w:rsidR="00762AB8" w:rsidRPr="00762AB8" w:rsidRDefault="00762AB8" w:rsidP="314A0127">
            <w:pPr>
              <w:rPr>
                <w:rFonts w:cstheme="minorBidi"/>
                <w:b/>
                <w:bCs/>
              </w:rPr>
            </w:pPr>
            <w:r w:rsidRPr="314A0127">
              <w:rPr>
                <w:rFonts w:cstheme="minorBidi"/>
                <w:b/>
                <w:bCs/>
              </w:rPr>
              <w:t>Internet safety and harms</w:t>
            </w:r>
          </w:p>
        </w:tc>
        <w:tc>
          <w:tcPr>
            <w:tcW w:w="7176" w:type="dxa"/>
          </w:tcPr>
          <w:p w14:paraId="1336A3B6" w14:textId="77777777" w:rsidR="00762AB8" w:rsidRPr="00762AB8" w:rsidRDefault="00762AB8" w:rsidP="00400C5F">
            <w:pPr>
              <w:pStyle w:val="ListParagraph"/>
              <w:numPr>
                <w:ilvl w:val="0"/>
                <w:numId w:val="20"/>
              </w:numPr>
              <w:contextualSpacing/>
              <w:rPr>
                <w:rFonts w:cstheme="minorBidi"/>
              </w:rPr>
            </w:pPr>
            <w:r w:rsidRPr="314A0127">
              <w:rPr>
                <w:rFonts w:cstheme="minorBidi"/>
              </w:rPr>
              <w:t>H11 that for most people the internet is an integral part of life and has many benefits.</w:t>
            </w:r>
          </w:p>
          <w:p w14:paraId="32334679" w14:textId="77777777" w:rsidR="00762AB8" w:rsidRPr="00762AB8" w:rsidRDefault="00762AB8" w:rsidP="00400C5F">
            <w:pPr>
              <w:pStyle w:val="ListParagraph"/>
              <w:numPr>
                <w:ilvl w:val="0"/>
                <w:numId w:val="20"/>
              </w:numPr>
              <w:contextualSpacing/>
              <w:rPr>
                <w:rFonts w:cstheme="minorBidi"/>
              </w:rPr>
            </w:pPr>
            <w:r w:rsidRPr="314A0127">
              <w:rPr>
                <w:rFonts w:cstheme="minorBidi"/>
              </w:rPr>
              <w:t>H12 about the benefits of rationing time spent online, the risks of excessive time spent on electronic devices and the impact of positive and negative content online on their own and others’ mental and physical wellbeing.</w:t>
            </w:r>
          </w:p>
          <w:p w14:paraId="74236320" w14:textId="77777777" w:rsidR="00762AB8" w:rsidRPr="00762AB8" w:rsidRDefault="00762AB8" w:rsidP="00400C5F">
            <w:pPr>
              <w:pStyle w:val="ListParagraph"/>
              <w:numPr>
                <w:ilvl w:val="0"/>
                <w:numId w:val="20"/>
              </w:numPr>
              <w:contextualSpacing/>
              <w:rPr>
                <w:rFonts w:cstheme="minorBidi"/>
              </w:rPr>
            </w:pPr>
            <w:r w:rsidRPr="314A0127">
              <w:rPr>
                <w:rFonts w:cstheme="minorBidi"/>
              </w:rPr>
              <w:t>H13 how to consider the effect of their online actions on others and knowhow to recognise and display respectful behaviour online and the importance of keeping personal information private.</w:t>
            </w:r>
          </w:p>
          <w:p w14:paraId="0C9EB44B" w14:textId="77777777" w:rsidR="00762AB8" w:rsidRPr="00762AB8" w:rsidRDefault="00762AB8" w:rsidP="00400C5F">
            <w:pPr>
              <w:pStyle w:val="ListParagraph"/>
              <w:numPr>
                <w:ilvl w:val="0"/>
                <w:numId w:val="20"/>
              </w:numPr>
              <w:contextualSpacing/>
              <w:rPr>
                <w:rFonts w:cstheme="minorBidi"/>
              </w:rPr>
            </w:pPr>
            <w:r w:rsidRPr="314A0127">
              <w:rPr>
                <w:rFonts w:cstheme="minorBidi"/>
              </w:rPr>
              <w:t>H14 why social media, some computer games and online gaming, for example, are age restricted.</w:t>
            </w:r>
          </w:p>
          <w:p w14:paraId="3F7769DA" w14:textId="77777777" w:rsidR="00762AB8" w:rsidRPr="00762AB8" w:rsidRDefault="00762AB8" w:rsidP="00400C5F">
            <w:pPr>
              <w:pStyle w:val="ListParagraph"/>
              <w:numPr>
                <w:ilvl w:val="0"/>
                <w:numId w:val="20"/>
              </w:numPr>
              <w:contextualSpacing/>
              <w:rPr>
                <w:rFonts w:cstheme="minorBidi"/>
              </w:rPr>
            </w:pPr>
            <w:r w:rsidRPr="314A0127">
              <w:rPr>
                <w:rFonts w:cstheme="minorBidi"/>
              </w:rPr>
              <w:t>H15 that the internet can also be a negative place where online abuse, trolling, bullying and harassment can take place, which can have a negative impact on mental health.</w:t>
            </w:r>
          </w:p>
          <w:p w14:paraId="6324AA68" w14:textId="77777777" w:rsidR="00762AB8" w:rsidRPr="00762AB8" w:rsidRDefault="00762AB8" w:rsidP="00400C5F">
            <w:pPr>
              <w:pStyle w:val="ListParagraph"/>
              <w:numPr>
                <w:ilvl w:val="0"/>
                <w:numId w:val="20"/>
              </w:numPr>
              <w:contextualSpacing/>
              <w:rPr>
                <w:rFonts w:cstheme="minorBidi"/>
              </w:rPr>
            </w:pPr>
            <w:r w:rsidRPr="314A0127">
              <w:rPr>
                <w:rFonts w:cstheme="minorBidi"/>
              </w:rPr>
              <w:t>H16 how to be a discerning consumer of information online including understanding that information, including that from search engines, is ranked, selected and targeted.</w:t>
            </w:r>
          </w:p>
          <w:p w14:paraId="10AA4C4C" w14:textId="77777777" w:rsidR="00762AB8" w:rsidRPr="00762AB8" w:rsidRDefault="00762AB8" w:rsidP="00400C5F">
            <w:pPr>
              <w:pStyle w:val="ListParagraph"/>
              <w:numPr>
                <w:ilvl w:val="0"/>
                <w:numId w:val="20"/>
              </w:numPr>
              <w:contextualSpacing/>
              <w:rPr>
                <w:rFonts w:cstheme="minorBidi"/>
              </w:rPr>
            </w:pPr>
            <w:r w:rsidRPr="314A0127">
              <w:rPr>
                <w:rFonts w:cstheme="minorBidi"/>
              </w:rPr>
              <w:t xml:space="preserve">H17 where and how to report concerns and get support with issues online. </w:t>
            </w:r>
          </w:p>
        </w:tc>
        <w:tc>
          <w:tcPr>
            <w:tcW w:w="4650" w:type="dxa"/>
          </w:tcPr>
          <w:p w14:paraId="703DC464" w14:textId="77777777" w:rsidR="00762AB8" w:rsidRPr="00762AB8" w:rsidRDefault="00762AB8" w:rsidP="314A0127">
            <w:pPr>
              <w:rPr>
                <w:rFonts w:cstheme="minorBidi"/>
              </w:rPr>
            </w:pPr>
            <w:r w:rsidRPr="314A0127">
              <w:rPr>
                <w:rFonts w:cstheme="minorBidi"/>
              </w:rPr>
              <w:t>All of these aspects are covered in lessons within the Puzzles</w:t>
            </w:r>
          </w:p>
          <w:p w14:paraId="0CA426CB" w14:textId="77777777" w:rsidR="00762AB8" w:rsidRPr="00762AB8" w:rsidRDefault="00762AB8" w:rsidP="314A0127">
            <w:pPr>
              <w:rPr>
                <w:rFonts w:cstheme="minorBidi"/>
              </w:rPr>
            </w:pPr>
          </w:p>
          <w:p w14:paraId="1070F3F8" w14:textId="77777777" w:rsidR="00762AB8" w:rsidRPr="00762AB8" w:rsidRDefault="00762AB8" w:rsidP="00400C5F">
            <w:pPr>
              <w:pStyle w:val="ListParagraph"/>
              <w:numPr>
                <w:ilvl w:val="0"/>
                <w:numId w:val="15"/>
              </w:numPr>
              <w:contextualSpacing/>
              <w:rPr>
                <w:rFonts w:cstheme="minorBidi"/>
              </w:rPr>
            </w:pPr>
            <w:r w:rsidRPr="314A0127">
              <w:rPr>
                <w:rFonts w:cstheme="minorBidi"/>
              </w:rPr>
              <w:t>Relationships</w:t>
            </w:r>
          </w:p>
          <w:p w14:paraId="584C29BD" w14:textId="77777777" w:rsidR="00762AB8" w:rsidRPr="00762AB8" w:rsidRDefault="00762AB8" w:rsidP="00400C5F">
            <w:pPr>
              <w:pStyle w:val="ListParagraph"/>
              <w:numPr>
                <w:ilvl w:val="0"/>
                <w:numId w:val="15"/>
              </w:numPr>
              <w:contextualSpacing/>
              <w:rPr>
                <w:rFonts w:cstheme="minorBidi"/>
              </w:rPr>
            </w:pPr>
            <w:r w:rsidRPr="314A0127">
              <w:rPr>
                <w:rFonts w:cstheme="minorBidi"/>
              </w:rPr>
              <w:t xml:space="preserve">Healthy Me </w:t>
            </w:r>
          </w:p>
        </w:tc>
      </w:tr>
      <w:tr w:rsidR="00762AB8" w:rsidRPr="00762AB8" w14:paraId="6F09493F" w14:textId="77777777" w:rsidTr="314A0127">
        <w:tc>
          <w:tcPr>
            <w:tcW w:w="2122" w:type="dxa"/>
          </w:tcPr>
          <w:p w14:paraId="3C8597F7" w14:textId="77777777" w:rsidR="00762AB8" w:rsidRPr="00762AB8" w:rsidRDefault="00762AB8" w:rsidP="314A0127">
            <w:pPr>
              <w:rPr>
                <w:rFonts w:cstheme="minorBidi"/>
                <w:b/>
                <w:bCs/>
              </w:rPr>
            </w:pPr>
            <w:r w:rsidRPr="314A0127">
              <w:rPr>
                <w:rFonts w:cstheme="minorBidi"/>
                <w:b/>
                <w:bCs/>
              </w:rPr>
              <w:t>Physical health and fitness</w:t>
            </w:r>
          </w:p>
        </w:tc>
        <w:tc>
          <w:tcPr>
            <w:tcW w:w="7176" w:type="dxa"/>
          </w:tcPr>
          <w:p w14:paraId="6C23A097" w14:textId="77777777" w:rsidR="00762AB8" w:rsidRPr="00762AB8" w:rsidRDefault="00762AB8" w:rsidP="00400C5F">
            <w:pPr>
              <w:pStyle w:val="ListParagraph"/>
              <w:numPr>
                <w:ilvl w:val="0"/>
                <w:numId w:val="22"/>
              </w:numPr>
              <w:contextualSpacing/>
              <w:rPr>
                <w:rFonts w:cstheme="minorBidi"/>
              </w:rPr>
            </w:pPr>
            <w:r w:rsidRPr="314A0127">
              <w:rPr>
                <w:rFonts w:cstheme="minorBidi"/>
              </w:rPr>
              <w:t>H18 the characteristics and mental and physical benefits of an active lifestyle.</w:t>
            </w:r>
          </w:p>
          <w:p w14:paraId="2DD4B419" w14:textId="77777777" w:rsidR="00762AB8" w:rsidRPr="00762AB8" w:rsidRDefault="00762AB8" w:rsidP="00400C5F">
            <w:pPr>
              <w:pStyle w:val="ListParagraph"/>
              <w:numPr>
                <w:ilvl w:val="0"/>
                <w:numId w:val="22"/>
              </w:numPr>
              <w:contextualSpacing/>
              <w:rPr>
                <w:rFonts w:cstheme="minorBidi"/>
              </w:rPr>
            </w:pPr>
            <w:r w:rsidRPr="314A0127">
              <w:rPr>
                <w:rFonts w:cstheme="minorBidi"/>
              </w:rPr>
              <w:t>H19 the importance of building regular exercise into daily and weekly routines and how to achieve this; for example, walking or cycling to school, a daily active mile or other forms of regular, vigorous exercise.</w:t>
            </w:r>
          </w:p>
          <w:p w14:paraId="540DE4A5" w14:textId="77777777" w:rsidR="00762AB8" w:rsidRPr="00762AB8" w:rsidRDefault="00762AB8" w:rsidP="00400C5F">
            <w:pPr>
              <w:pStyle w:val="ListParagraph"/>
              <w:numPr>
                <w:ilvl w:val="0"/>
                <w:numId w:val="22"/>
              </w:numPr>
              <w:contextualSpacing/>
              <w:rPr>
                <w:rFonts w:cstheme="minorBidi"/>
              </w:rPr>
            </w:pPr>
            <w:r w:rsidRPr="314A0127">
              <w:rPr>
                <w:rFonts w:cstheme="minorBidi"/>
              </w:rPr>
              <w:t>H20 the risks associated with an inactive lifestyle (including obesity).</w:t>
            </w:r>
          </w:p>
          <w:p w14:paraId="3409654F" w14:textId="77777777" w:rsidR="00762AB8" w:rsidRPr="00762AB8" w:rsidRDefault="00762AB8" w:rsidP="00400C5F">
            <w:pPr>
              <w:pStyle w:val="ListParagraph"/>
              <w:numPr>
                <w:ilvl w:val="0"/>
                <w:numId w:val="22"/>
              </w:numPr>
              <w:contextualSpacing/>
              <w:rPr>
                <w:rFonts w:cstheme="minorBidi"/>
              </w:rPr>
            </w:pPr>
            <w:r w:rsidRPr="314A0127">
              <w:rPr>
                <w:rFonts w:cstheme="minorBidi"/>
              </w:rPr>
              <w:t>H21 how and when to seek support including which adults to speak to in school if they are worried about their health.</w:t>
            </w:r>
          </w:p>
        </w:tc>
        <w:tc>
          <w:tcPr>
            <w:tcW w:w="4650" w:type="dxa"/>
          </w:tcPr>
          <w:p w14:paraId="67805998" w14:textId="77777777" w:rsidR="00762AB8" w:rsidRPr="00762AB8" w:rsidRDefault="00762AB8" w:rsidP="314A0127">
            <w:pPr>
              <w:rPr>
                <w:rFonts w:cstheme="minorBidi"/>
              </w:rPr>
            </w:pPr>
            <w:r w:rsidRPr="314A0127">
              <w:rPr>
                <w:rFonts w:cstheme="minorBidi"/>
              </w:rPr>
              <w:t>All of these aspects are covered in lessons within the Puzzles</w:t>
            </w:r>
          </w:p>
          <w:p w14:paraId="41FA0A83" w14:textId="77777777" w:rsidR="00762AB8" w:rsidRPr="00762AB8" w:rsidRDefault="00762AB8" w:rsidP="314A0127">
            <w:pPr>
              <w:rPr>
                <w:rFonts w:cstheme="minorBidi"/>
              </w:rPr>
            </w:pPr>
          </w:p>
          <w:p w14:paraId="30722BD1" w14:textId="77777777" w:rsidR="00762AB8" w:rsidRPr="00762AB8" w:rsidRDefault="00762AB8" w:rsidP="00400C5F">
            <w:pPr>
              <w:pStyle w:val="ListParagraph"/>
              <w:numPr>
                <w:ilvl w:val="0"/>
                <w:numId w:val="15"/>
              </w:numPr>
              <w:contextualSpacing/>
              <w:rPr>
                <w:rFonts w:cstheme="minorBidi"/>
              </w:rPr>
            </w:pPr>
            <w:r w:rsidRPr="314A0127">
              <w:rPr>
                <w:rFonts w:cstheme="minorBidi"/>
              </w:rPr>
              <w:t>Healthy Me</w:t>
            </w:r>
          </w:p>
          <w:p w14:paraId="2707BDCE" w14:textId="77777777" w:rsidR="00762AB8" w:rsidRPr="00762AB8" w:rsidRDefault="00762AB8" w:rsidP="314A0127">
            <w:pPr>
              <w:rPr>
                <w:rFonts w:cstheme="minorBidi"/>
              </w:rPr>
            </w:pPr>
          </w:p>
        </w:tc>
      </w:tr>
      <w:tr w:rsidR="00762AB8" w:rsidRPr="00762AB8" w14:paraId="46FA66A1" w14:textId="77777777" w:rsidTr="314A0127">
        <w:tc>
          <w:tcPr>
            <w:tcW w:w="2122" w:type="dxa"/>
          </w:tcPr>
          <w:p w14:paraId="524BE5AE" w14:textId="77777777" w:rsidR="00762AB8" w:rsidRPr="00762AB8" w:rsidRDefault="00762AB8" w:rsidP="314A0127">
            <w:pPr>
              <w:rPr>
                <w:rFonts w:cstheme="minorBidi"/>
                <w:b/>
                <w:bCs/>
              </w:rPr>
            </w:pPr>
            <w:r w:rsidRPr="314A0127">
              <w:rPr>
                <w:rFonts w:cstheme="minorBidi"/>
                <w:b/>
                <w:bCs/>
              </w:rPr>
              <w:t>Healthy eating</w:t>
            </w:r>
          </w:p>
        </w:tc>
        <w:tc>
          <w:tcPr>
            <w:tcW w:w="7176" w:type="dxa"/>
          </w:tcPr>
          <w:p w14:paraId="44B71E5A" w14:textId="77777777" w:rsidR="00762AB8" w:rsidRPr="00762AB8" w:rsidRDefault="00762AB8" w:rsidP="00400C5F">
            <w:pPr>
              <w:pStyle w:val="ListParagraph"/>
              <w:numPr>
                <w:ilvl w:val="0"/>
                <w:numId w:val="20"/>
              </w:numPr>
              <w:contextualSpacing/>
              <w:rPr>
                <w:rFonts w:cstheme="minorBidi"/>
              </w:rPr>
            </w:pPr>
            <w:r w:rsidRPr="314A0127">
              <w:rPr>
                <w:rFonts w:cstheme="minorBidi"/>
              </w:rPr>
              <w:t>H22 what constitutes a healthy diet (including understanding calories and other nutritional content).</w:t>
            </w:r>
          </w:p>
          <w:p w14:paraId="401429E1" w14:textId="77777777" w:rsidR="00762AB8" w:rsidRPr="00762AB8" w:rsidRDefault="00762AB8" w:rsidP="00400C5F">
            <w:pPr>
              <w:pStyle w:val="ListParagraph"/>
              <w:numPr>
                <w:ilvl w:val="0"/>
                <w:numId w:val="20"/>
              </w:numPr>
              <w:contextualSpacing/>
              <w:rPr>
                <w:rFonts w:cstheme="minorBidi"/>
              </w:rPr>
            </w:pPr>
            <w:r w:rsidRPr="314A0127">
              <w:rPr>
                <w:rFonts w:cstheme="minorBidi"/>
              </w:rPr>
              <w:lastRenderedPageBreak/>
              <w:t>H23 the principles of planning and preparing a range of healthy meals.</w:t>
            </w:r>
          </w:p>
          <w:p w14:paraId="609765A4" w14:textId="77777777" w:rsidR="00762AB8" w:rsidRPr="00762AB8" w:rsidRDefault="00762AB8" w:rsidP="00400C5F">
            <w:pPr>
              <w:pStyle w:val="ListParagraph"/>
              <w:numPr>
                <w:ilvl w:val="0"/>
                <w:numId w:val="20"/>
              </w:numPr>
              <w:contextualSpacing/>
              <w:rPr>
                <w:rFonts w:cstheme="minorBidi"/>
              </w:rPr>
            </w:pPr>
            <w:r w:rsidRPr="314A0127">
              <w:rPr>
                <w:rFonts w:cstheme="minorBidi"/>
              </w:rPr>
              <w:t>H24 the characteristics of a poor diet and risks associated with unhealthy eating (including, for example, obesity and tooth decay) and other behaviours (</w:t>
            </w:r>
            <w:proofErr w:type="gramStart"/>
            <w:r w:rsidRPr="314A0127">
              <w:rPr>
                <w:rFonts w:cstheme="minorBidi"/>
              </w:rPr>
              <w:t>e.g.</w:t>
            </w:r>
            <w:proofErr w:type="gramEnd"/>
            <w:r w:rsidRPr="314A0127">
              <w:rPr>
                <w:rFonts w:cstheme="minorBidi"/>
              </w:rPr>
              <w:t xml:space="preserve"> the impact of alcohol on diet or health).</w:t>
            </w:r>
          </w:p>
        </w:tc>
        <w:tc>
          <w:tcPr>
            <w:tcW w:w="4650" w:type="dxa"/>
          </w:tcPr>
          <w:p w14:paraId="2B233AAB" w14:textId="77777777" w:rsidR="00762AB8" w:rsidRPr="00762AB8" w:rsidRDefault="00762AB8" w:rsidP="314A0127">
            <w:pPr>
              <w:rPr>
                <w:rFonts w:cstheme="minorBidi"/>
              </w:rPr>
            </w:pPr>
            <w:r w:rsidRPr="314A0127">
              <w:rPr>
                <w:rFonts w:cstheme="minorBidi"/>
              </w:rPr>
              <w:lastRenderedPageBreak/>
              <w:t>All of these aspects are covered in lessons within the Puzzles</w:t>
            </w:r>
          </w:p>
          <w:p w14:paraId="018E6FCB" w14:textId="77777777" w:rsidR="00762AB8" w:rsidRPr="00762AB8" w:rsidRDefault="00762AB8" w:rsidP="314A0127">
            <w:pPr>
              <w:rPr>
                <w:rFonts w:cstheme="minorBidi"/>
              </w:rPr>
            </w:pPr>
          </w:p>
          <w:p w14:paraId="50635EAA" w14:textId="77777777" w:rsidR="00762AB8" w:rsidRPr="00762AB8" w:rsidRDefault="00762AB8" w:rsidP="00400C5F">
            <w:pPr>
              <w:pStyle w:val="ListParagraph"/>
              <w:numPr>
                <w:ilvl w:val="0"/>
                <w:numId w:val="15"/>
              </w:numPr>
              <w:contextualSpacing/>
              <w:rPr>
                <w:rFonts w:cstheme="minorBidi"/>
              </w:rPr>
            </w:pPr>
            <w:r w:rsidRPr="314A0127">
              <w:rPr>
                <w:rFonts w:cstheme="minorBidi"/>
              </w:rPr>
              <w:lastRenderedPageBreak/>
              <w:t>Healthy Me</w:t>
            </w:r>
          </w:p>
          <w:p w14:paraId="0F338823" w14:textId="77777777" w:rsidR="00762AB8" w:rsidRPr="00762AB8" w:rsidRDefault="00762AB8" w:rsidP="314A0127">
            <w:pPr>
              <w:rPr>
                <w:rFonts w:cstheme="minorBidi"/>
              </w:rPr>
            </w:pPr>
          </w:p>
        </w:tc>
      </w:tr>
      <w:tr w:rsidR="00762AB8" w:rsidRPr="00762AB8" w14:paraId="0BF8D3AA" w14:textId="77777777" w:rsidTr="314A0127">
        <w:tc>
          <w:tcPr>
            <w:tcW w:w="2122" w:type="dxa"/>
          </w:tcPr>
          <w:p w14:paraId="0F400602" w14:textId="77777777" w:rsidR="00762AB8" w:rsidRPr="00762AB8" w:rsidRDefault="00762AB8" w:rsidP="314A0127">
            <w:pPr>
              <w:rPr>
                <w:rFonts w:cstheme="minorBidi"/>
                <w:b/>
                <w:bCs/>
              </w:rPr>
            </w:pPr>
            <w:r w:rsidRPr="314A0127">
              <w:rPr>
                <w:rFonts w:cstheme="minorBidi"/>
                <w:b/>
                <w:bCs/>
              </w:rPr>
              <w:lastRenderedPageBreak/>
              <w:t>Drugs, alcohol and tobacco</w:t>
            </w:r>
          </w:p>
        </w:tc>
        <w:tc>
          <w:tcPr>
            <w:tcW w:w="7176" w:type="dxa"/>
          </w:tcPr>
          <w:p w14:paraId="26333433" w14:textId="77777777" w:rsidR="00762AB8" w:rsidRPr="00762AB8" w:rsidRDefault="00762AB8" w:rsidP="00400C5F">
            <w:pPr>
              <w:pStyle w:val="ListParagraph"/>
              <w:numPr>
                <w:ilvl w:val="0"/>
                <w:numId w:val="20"/>
              </w:numPr>
              <w:contextualSpacing/>
              <w:rPr>
                <w:rFonts w:cstheme="minorBidi"/>
              </w:rPr>
            </w:pPr>
            <w:r w:rsidRPr="314A0127">
              <w:rPr>
                <w:rFonts w:cstheme="minorBidi"/>
              </w:rPr>
              <w:t>H25 the facts about legal and illegal harmful substances and associated risks, including smoking, alcohol use and drug-taking</w:t>
            </w:r>
          </w:p>
        </w:tc>
        <w:tc>
          <w:tcPr>
            <w:tcW w:w="4650" w:type="dxa"/>
          </w:tcPr>
          <w:p w14:paraId="15664838" w14:textId="77777777" w:rsidR="00762AB8" w:rsidRPr="00762AB8" w:rsidRDefault="00762AB8" w:rsidP="314A0127">
            <w:pPr>
              <w:rPr>
                <w:rFonts w:cstheme="minorBidi"/>
              </w:rPr>
            </w:pPr>
            <w:r w:rsidRPr="314A0127">
              <w:rPr>
                <w:rFonts w:cstheme="minorBidi"/>
              </w:rPr>
              <w:t>All of these aspects are covered in lessons within the Puzzles</w:t>
            </w:r>
          </w:p>
          <w:p w14:paraId="0FED4EF5" w14:textId="77777777" w:rsidR="00762AB8" w:rsidRPr="00762AB8" w:rsidRDefault="00762AB8" w:rsidP="314A0127">
            <w:pPr>
              <w:rPr>
                <w:rFonts w:cstheme="minorBidi"/>
              </w:rPr>
            </w:pPr>
          </w:p>
          <w:p w14:paraId="1DFAD2D7" w14:textId="77777777" w:rsidR="00762AB8" w:rsidRPr="00762AB8" w:rsidRDefault="00762AB8" w:rsidP="00400C5F">
            <w:pPr>
              <w:pStyle w:val="ListParagraph"/>
              <w:numPr>
                <w:ilvl w:val="0"/>
                <w:numId w:val="15"/>
              </w:numPr>
              <w:contextualSpacing/>
              <w:rPr>
                <w:rFonts w:cstheme="minorBidi"/>
              </w:rPr>
            </w:pPr>
            <w:r w:rsidRPr="314A0127">
              <w:rPr>
                <w:rFonts w:cstheme="minorBidi"/>
              </w:rPr>
              <w:t>Healthy Me</w:t>
            </w:r>
          </w:p>
          <w:p w14:paraId="3A7740AC" w14:textId="77777777" w:rsidR="00762AB8" w:rsidRPr="00762AB8" w:rsidRDefault="00762AB8" w:rsidP="314A0127">
            <w:pPr>
              <w:rPr>
                <w:rFonts w:cstheme="minorBidi"/>
              </w:rPr>
            </w:pPr>
          </w:p>
        </w:tc>
      </w:tr>
      <w:tr w:rsidR="00762AB8" w:rsidRPr="00762AB8" w14:paraId="350E07DC" w14:textId="77777777" w:rsidTr="314A0127">
        <w:tc>
          <w:tcPr>
            <w:tcW w:w="2122" w:type="dxa"/>
          </w:tcPr>
          <w:p w14:paraId="63DCD7AE" w14:textId="77777777" w:rsidR="00762AB8" w:rsidRPr="00762AB8" w:rsidRDefault="00762AB8" w:rsidP="314A0127">
            <w:pPr>
              <w:rPr>
                <w:rFonts w:cstheme="minorBidi"/>
                <w:b/>
                <w:bCs/>
              </w:rPr>
            </w:pPr>
            <w:r w:rsidRPr="314A0127">
              <w:rPr>
                <w:rFonts w:cstheme="minorBidi"/>
                <w:b/>
                <w:bCs/>
              </w:rPr>
              <w:t>Health and prevention</w:t>
            </w:r>
          </w:p>
        </w:tc>
        <w:tc>
          <w:tcPr>
            <w:tcW w:w="7176" w:type="dxa"/>
          </w:tcPr>
          <w:p w14:paraId="2A4B0D85" w14:textId="77777777" w:rsidR="00762AB8" w:rsidRPr="00762AB8" w:rsidRDefault="00762AB8" w:rsidP="00400C5F">
            <w:pPr>
              <w:pStyle w:val="ListParagraph"/>
              <w:numPr>
                <w:ilvl w:val="0"/>
                <w:numId w:val="20"/>
              </w:numPr>
              <w:contextualSpacing/>
              <w:rPr>
                <w:rFonts w:cstheme="minorBidi"/>
              </w:rPr>
            </w:pPr>
            <w:r w:rsidRPr="314A0127">
              <w:rPr>
                <w:rFonts w:cstheme="minorBidi"/>
              </w:rPr>
              <w:t>H26 how to recognise early signs of physical illness, such as weight loss, or unexplained changes to the body.</w:t>
            </w:r>
          </w:p>
          <w:p w14:paraId="1C5282F5" w14:textId="77777777" w:rsidR="00762AB8" w:rsidRPr="00762AB8" w:rsidRDefault="00762AB8" w:rsidP="00400C5F">
            <w:pPr>
              <w:pStyle w:val="ListParagraph"/>
              <w:numPr>
                <w:ilvl w:val="0"/>
                <w:numId w:val="20"/>
              </w:numPr>
              <w:contextualSpacing/>
              <w:rPr>
                <w:rFonts w:cstheme="minorBidi"/>
              </w:rPr>
            </w:pPr>
            <w:r w:rsidRPr="314A0127">
              <w:rPr>
                <w:rFonts w:cstheme="minorBidi"/>
              </w:rPr>
              <w:t>H27 about safe and unsafe exposure to the sun, and how to reduce the risk of sun damage, including skin cancer.</w:t>
            </w:r>
          </w:p>
          <w:p w14:paraId="2476AA1A" w14:textId="77777777" w:rsidR="00762AB8" w:rsidRPr="00762AB8" w:rsidRDefault="00762AB8" w:rsidP="00400C5F">
            <w:pPr>
              <w:pStyle w:val="ListParagraph"/>
              <w:numPr>
                <w:ilvl w:val="0"/>
                <w:numId w:val="20"/>
              </w:numPr>
              <w:contextualSpacing/>
              <w:rPr>
                <w:rFonts w:cstheme="minorBidi"/>
              </w:rPr>
            </w:pPr>
            <w:r w:rsidRPr="314A0127">
              <w:rPr>
                <w:rFonts w:cstheme="minorBidi"/>
              </w:rPr>
              <w:t>H28 the importance of sufficient good quality sleep for good health and that a lack of sleep can affect weight, mood and ability to learn.</w:t>
            </w:r>
          </w:p>
          <w:p w14:paraId="77686AA7" w14:textId="77777777" w:rsidR="00762AB8" w:rsidRPr="00762AB8" w:rsidRDefault="00762AB8" w:rsidP="00400C5F">
            <w:pPr>
              <w:pStyle w:val="ListParagraph"/>
              <w:numPr>
                <w:ilvl w:val="0"/>
                <w:numId w:val="20"/>
              </w:numPr>
              <w:contextualSpacing/>
              <w:rPr>
                <w:rFonts w:cstheme="minorBidi"/>
              </w:rPr>
            </w:pPr>
            <w:r w:rsidRPr="314A0127">
              <w:rPr>
                <w:rFonts w:cstheme="minorBidi"/>
              </w:rPr>
              <w:t>H29 about dental health and the benefits of good oral hygiene and dental flossing, including regular check-ups at the dentist.</w:t>
            </w:r>
          </w:p>
          <w:p w14:paraId="7BD0863F" w14:textId="77777777" w:rsidR="00762AB8" w:rsidRPr="00762AB8" w:rsidRDefault="00762AB8" w:rsidP="00400C5F">
            <w:pPr>
              <w:pStyle w:val="ListParagraph"/>
              <w:numPr>
                <w:ilvl w:val="0"/>
                <w:numId w:val="20"/>
              </w:numPr>
              <w:contextualSpacing/>
              <w:rPr>
                <w:rFonts w:cstheme="minorBidi"/>
              </w:rPr>
            </w:pPr>
            <w:r w:rsidRPr="314A0127">
              <w:rPr>
                <w:rFonts w:cstheme="minorBidi"/>
              </w:rPr>
              <w:t>H30 about personal hygiene and germs including bacteria, viruses, how they are spread and treated, and the importance of handwashing.</w:t>
            </w:r>
          </w:p>
          <w:p w14:paraId="09BB0937" w14:textId="77777777" w:rsidR="00762AB8" w:rsidRPr="00762AB8" w:rsidRDefault="00762AB8" w:rsidP="00400C5F">
            <w:pPr>
              <w:pStyle w:val="ListParagraph"/>
              <w:numPr>
                <w:ilvl w:val="0"/>
                <w:numId w:val="20"/>
              </w:numPr>
              <w:contextualSpacing/>
              <w:rPr>
                <w:rFonts w:cstheme="minorBidi"/>
              </w:rPr>
            </w:pPr>
            <w:r w:rsidRPr="314A0127">
              <w:rPr>
                <w:rFonts w:cstheme="minorBidi"/>
              </w:rPr>
              <w:t>H31 the facts and science relating to immunisation and vaccination</w:t>
            </w:r>
          </w:p>
        </w:tc>
        <w:tc>
          <w:tcPr>
            <w:tcW w:w="4650" w:type="dxa"/>
          </w:tcPr>
          <w:p w14:paraId="675D2CDD" w14:textId="77777777" w:rsidR="00762AB8" w:rsidRPr="00762AB8" w:rsidRDefault="00762AB8" w:rsidP="314A0127">
            <w:pPr>
              <w:rPr>
                <w:rFonts w:cstheme="minorBidi"/>
              </w:rPr>
            </w:pPr>
            <w:r w:rsidRPr="314A0127">
              <w:rPr>
                <w:rFonts w:cstheme="minorBidi"/>
              </w:rPr>
              <w:t>All of these aspects are covered in lessons within the Puzzles</w:t>
            </w:r>
          </w:p>
          <w:p w14:paraId="7C8F08BA" w14:textId="77777777" w:rsidR="00762AB8" w:rsidRPr="00762AB8" w:rsidRDefault="00762AB8" w:rsidP="314A0127">
            <w:pPr>
              <w:rPr>
                <w:rFonts w:cstheme="minorBidi"/>
              </w:rPr>
            </w:pPr>
          </w:p>
          <w:p w14:paraId="164EBDBC" w14:textId="77777777" w:rsidR="00762AB8" w:rsidRPr="00762AB8" w:rsidRDefault="00762AB8" w:rsidP="00400C5F">
            <w:pPr>
              <w:pStyle w:val="ListParagraph"/>
              <w:numPr>
                <w:ilvl w:val="0"/>
                <w:numId w:val="15"/>
              </w:numPr>
              <w:contextualSpacing/>
              <w:rPr>
                <w:rFonts w:cstheme="minorBidi"/>
              </w:rPr>
            </w:pPr>
            <w:r w:rsidRPr="314A0127">
              <w:rPr>
                <w:rFonts w:cstheme="minorBidi"/>
              </w:rPr>
              <w:t>Healthy Me</w:t>
            </w:r>
          </w:p>
          <w:p w14:paraId="65D19A01" w14:textId="77777777" w:rsidR="00762AB8" w:rsidRPr="00762AB8" w:rsidRDefault="00762AB8" w:rsidP="314A0127">
            <w:pPr>
              <w:rPr>
                <w:rFonts w:cstheme="minorBidi"/>
              </w:rPr>
            </w:pPr>
          </w:p>
        </w:tc>
      </w:tr>
      <w:tr w:rsidR="00762AB8" w:rsidRPr="00762AB8" w14:paraId="288CBFE2" w14:textId="77777777" w:rsidTr="314A0127">
        <w:tc>
          <w:tcPr>
            <w:tcW w:w="2122" w:type="dxa"/>
          </w:tcPr>
          <w:p w14:paraId="7650412F" w14:textId="77777777" w:rsidR="00762AB8" w:rsidRPr="00762AB8" w:rsidRDefault="00762AB8" w:rsidP="314A0127">
            <w:pPr>
              <w:rPr>
                <w:rFonts w:cstheme="minorBidi"/>
                <w:b/>
                <w:bCs/>
              </w:rPr>
            </w:pPr>
            <w:r w:rsidRPr="314A0127">
              <w:rPr>
                <w:rFonts w:cstheme="minorBidi"/>
                <w:b/>
                <w:bCs/>
              </w:rPr>
              <w:t>Basic first aid</w:t>
            </w:r>
          </w:p>
        </w:tc>
        <w:tc>
          <w:tcPr>
            <w:tcW w:w="7176" w:type="dxa"/>
          </w:tcPr>
          <w:p w14:paraId="7FE1A61A" w14:textId="77777777" w:rsidR="00762AB8" w:rsidRPr="00762AB8" w:rsidRDefault="00762AB8" w:rsidP="00400C5F">
            <w:pPr>
              <w:pStyle w:val="ListParagraph"/>
              <w:numPr>
                <w:ilvl w:val="0"/>
                <w:numId w:val="23"/>
              </w:numPr>
              <w:contextualSpacing/>
              <w:rPr>
                <w:rFonts w:cstheme="minorBidi"/>
              </w:rPr>
            </w:pPr>
            <w:r w:rsidRPr="314A0127">
              <w:rPr>
                <w:rFonts w:cstheme="minorBidi"/>
              </w:rPr>
              <w:t>H32 how to make a clear and efficient call to emergency services if necessary.</w:t>
            </w:r>
          </w:p>
          <w:p w14:paraId="0EAE215E" w14:textId="77777777" w:rsidR="00762AB8" w:rsidRPr="00762AB8" w:rsidRDefault="00762AB8" w:rsidP="00400C5F">
            <w:pPr>
              <w:pStyle w:val="ListParagraph"/>
              <w:numPr>
                <w:ilvl w:val="0"/>
                <w:numId w:val="23"/>
              </w:numPr>
              <w:contextualSpacing/>
              <w:rPr>
                <w:rFonts w:cstheme="minorBidi"/>
              </w:rPr>
            </w:pPr>
            <w:r w:rsidRPr="314A0127">
              <w:rPr>
                <w:rFonts w:cstheme="minorBidi"/>
              </w:rPr>
              <w:t>H33 concepts of basic first-aid, for example dealing with common injuries, including head injuries.</w:t>
            </w:r>
          </w:p>
        </w:tc>
        <w:tc>
          <w:tcPr>
            <w:tcW w:w="4650" w:type="dxa"/>
          </w:tcPr>
          <w:p w14:paraId="4942D89B" w14:textId="77777777" w:rsidR="00762AB8" w:rsidRPr="00762AB8" w:rsidRDefault="00762AB8" w:rsidP="314A0127">
            <w:pPr>
              <w:rPr>
                <w:rFonts w:cstheme="minorBidi"/>
              </w:rPr>
            </w:pPr>
            <w:r w:rsidRPr="314A0127">
              <w:rPr>
                <w:rFonts w:cstheme="minorBidi"/>
              </w:rPr>
              <w:t>All of these aspects are covered in lessons within the Puzzles</w:t>
            </w:r>
          </w:p>
          <w:p w14:paraId="247C9AC3" w14:textId="77777777" w:rsidR="00762AB8" w:rsidRPr="00762AB8" w:rsidRDefault="00762AB8" w:rsidP="314A0127">
            <w:pPr>
              <w:rPr>
                <w:rFonts w:cstheme="minorBidi"/>
              </w:rPr>
            </w:pPr>
          </w:p>
          <w:p w14:paraId="5B49E642" w14:textId="77777777" w:rsidR="00762AB8" w:rsidRPr="00762AB8" w:rsidRDefault="00762AB8" w:rsidP="00400C5F">
            <w:pPr>
              <w:pStyle w:val="ListParagraph"/>
              <w:numPr>
                <w:ilvl w:val="0"/>
                <w:numId w:val="15"/>
              </w:numPr>
              <w:contextualSpacing/>
              <w:rPr>
                <w:rFonts w:cstheme="minorBidi"/>
              </w:rPr>
            </w:pPr>
            <w:r w:rsidRPr="314A0127">
              <w:rPr>
                <w:rFonts w:cstheme="minorBidi"/>
              </w:rPr>
              <w:t>Healthy Me</w:t>
            </w:r>
          </w:p>
          <w:p w14:paraId="3D134D64" w14:textId="77777777" w:rsidR="00762AB8" w:rsidRPr="00762AB8" w:rsidRDefault="00762AB8" w:rsidP="314A0127">
            <w:pPr>
              <w:rPr>
                <w:rFonts w:cstheme="minorBidi"/>
              </w:rPr>
            </w:pPr>
          </w:p>
        </w:tc>
      </w:tr>
      <w:tr w:rsidR="00762AB8" w:rsidRPr="00762AB8" w14:paraId="5CD313B0" w14:textId="77777777" w:rsidTr="314A0127">
        <w:tc>
          <w:tcPr>
            <w:tcW w:w="2122" w:type="dxa"/>
          </w:tcPr>
          <w:p w14:paraId="3AAA10AD" w14:textId="77777777" w:rsidR="00762AB8" w:rsidRPr="00762AB8" w:rsidRDefault="00762AB8" w:rsidP="314A0127">
            <w:pPr>
              <w:rPr>
                <w:rFonts w:cstheme="minorBidi"/>
                <w:b/>
                <w:bCs/>
              </w:rPr>
            </w:pPr>
            <w:r w:rsidRPr="314A0127">
              <w:rPr>
                <w:rFonts w:cstheme="minorBidi"/>
                <w:b/>
                <w:bCs/>
              </w:rPr>
              <w:t>Changing adolescent body</w:t>
            </w:r>
          </w:p>
        </w:tc>
        <w:tc>
          <w:tcPr>
            <w:tcW w:w="7176" w:type="dxa"/>
          </w:tcPr>
          <w:p w14:paraId="294E92F1" w14:textId="77777777" w:rsidR="00762AB8" w:rsidRPr="00762AB8" w:rsidRDefault="00762AB8" w:rsidP="00400C5F">
            <w:pPr>
              <w:pStyle w:val="ListParagraph"/>
              <w:numPr>
                <w:ilvl w:val="0"/>
                <w:numId w:val="24"/>
              </w:numPr>
              <w:contextualSpacing/>
              <w:rPr>
                <w:rFonts w:cstheme="minorBidi"/>
              </w:rPr>
            </w:pPr>
            <w:r w:rsidRPr="314A0127">
              <w:rPr>
                <w:rFonts w:cstheme="minorBidi"/>
              </w:rPr>
              <w:t>H34 key facts about puberty and the changing adolescent body, particularly from age 9 through to age 11, including physical and emotional changes.</w:t>
            </w:r>
          </w:p>
          <w:p w14:paraId="4667F613" w14:textId="77777777" w:rsidR="00762AB8" w:rsidRPr="00762AB8" w:rsidRDefault="00762AB8" w:rsidP="00400C5F">
            <w:pPr>
              <w:pStyle w:val="ListParagraph"/>
              <w:numPr>
                <w:ilvl w:val="0"/>
                <w:numId w:val="24"/>
              </w:numPr>
              <w:contextualSpacing/>
              <w:rPr>
                <w:rFonts w:cstheme="minorBidi"/>
              </w:rPr>
            </w:pPr>
            <w:r w:rsidRPr="314A0127">
              <w:rPr>
                <w:rFonts w:cstheme="minorBidi"/>
              </w:rPr>
              <w:t>H35 about menstrual wellbeing including the key facts about the menstrual cycle.</w:t>
            </w:r>
          </w:p>
        </w:tc>
        <w:tc>
          <w:tcPr>
            <w:tcW w:w="4650" w:type="dxa"/>
          </w:tcPr>
          <w:p w14:paraId="1D581E88" w14:textId="77777777" w:rsidR="00762AB8" w:rsidRPr="00762AB8" w:rsidRDefault="00762AB8" w:rsidP="314A0127">
            <w:pPr>
              <w:rPr>
                <w:rFonts w:cstheme="minorBidi"/>
              </w:rPr>
            </w:pPr>
            <w:r w:rsidRPr="314A0127">
              <w:rPr>
                <w:rFonts w:cstheme="minorBidi"/>
              </w:rPr>
              <w:t>All of these aspects are covered in lessons within the Puzzles</w:t>
            </w:r>
          </w:p>
          <w:p w14:paraId="589802E6" w14:textId="77777777" w:rsidR="00762AB8" w:rsidRPr="00762AB8" w:rsidRDefault="00762AB8" w:rsidP="314A0127">
            <w:pPr>
              <w:rPr>
                <w:rFonts w:cstheme="minorBidi"/>
              </w:rPr>
            </w:pPr>
          </w:p>
          <w:p w14:paraId="5AB413EF" w14:textId="77777777" w:rsidR="00762AB8" w:rsidRPr="00762AB8" w:rsidRDefault="00762AB8" w:rsidP="00400C5F">
            <w:pPr>
              <w:pStyle w:val="ListParagraph"/>
              <w:numPr>
                <w:ilvl w:val="0"/>
                <w:numId w:val="15"/>
              </w:numPr>
              <w:contextualSpacing/>
              <w:rPr>
                <w:rFonts w:cstheme="minorBidi"/>
              </w:rPr>
            </w:pPr>
            <w:r w:rsidRPr="314A0127">
              <w:rPr>
                <w:rFonts w:cstheme="minorBidi"/>
              </w:rPr>
              <w:t>Changing Me</w:t>
            </w:r>
          </w:p>
          <w:p w14:paraId="496DA49F" w14:textId="77777777" w:rsidR="00762AB8" w:rsidRPr="00762AB8" w:rsidRDefault="00762AB8" w:rsidP="00400C5F">
            <w:pPr>
              <w:pStyle w:val="ListParagraph"/>
              <w:numPr>
                <w:ilvl w:val="0"/>
                <w:numId w:val="15"/>
              </w:numPr>
              <w:contextualSpacing/>
              <w:rPr>
                <w:rFonts w:cstheme="minorBidi"/>
              </w:rPr>
            </w:pPr>
            <w:r w:rsidRPr="314A0127">
              <w:rPr>
                <w:rFonts w:cstheme="minorBidi"/>
              </w:rPr>
              <w:t>Healthy Me</w:t>
            </w:r>
          </w:p>
          <w:p w14:paraId="0E5137B7" w14:textId="77777777" w:rsidR="00762AB8" w:rsidRPr="00762AB8" w:rsidRDefault="00762AB8" w:rsidP="314A0127">
            <w:pPr>
              <w:rPr>
                <w:rFonts w:cstheme="minorBidi"/>
              </w:rPr>
            </w:pPr>
          </w:p>
        </w:tc>
      </w:tr>
    </w:tbl>
    <w:p w14:paraId="4C225AAA" w14:textId="7D599ED7" w:rsidR="001C1217" w:rsidRPr="00762AB8" w:rsidRDefault="001C1217" w:rsidP="00762AB8">
      <w:pPr>
        <w:jc w:val="center"/>
        <w:rPr>
          <w:rFonts w:cstheme="minorHAnsi"/>
          <w:sz w:val="24"/>
          <w:szCs w:val="24"/>
        </w:rPr>
      </w:pPr>
    </w:p>
    <w:p w14:paraId="5CFCF87C" w14:textId="77777777" w:rsidR="001C1217" w:rsidRPr="00B65204" w:rsidRDefault="001C1217" w:rsidP="001C1217">
      <w:pPr>
        <w:rPr>
          <w:rFonts w:cstheme="minorHAnsi"/>
          <w:b/>
          <w:color w:val="FF0000"/>
        </w:rPr>
      </w:pPr>
      <w:r w:rsidRPr="00B65204">
        <w:rPr>
          <w:rFonts w:cstheme="minorHAnsi"/>
          <w:b/>
          <w:color w:val="FF0000"/>
        </w:rPr>
        <w:br w:type="page"/>
      </w:r>
    </w:p>
    <w:p w14:paraId="0B831859" w14:textId="52CB0F49" w:rsidR="008A097D" w:rsidRDefault="000C7EFA">
      <w:pPr>
        <w:pStyle w:val="Heading1"/>
        <w:spacing w:before="64"/>
        <w:ind w:left="120" w:firstLine="0"/>
      </w:pPr>
      <w:bookmarkStart w:id="8" w:name="_TOC_250000"/>
      <w:bookmarkEnd w:id="8"/>
      <w:r>
        <w:lastRenderedPageBreak/>
        <w:t xml:space="preserve">Appendix 2: Parent Form: Withdrawal from sex education within </w:t>
      </w:r>
      <w:r w:rsidR="00197940">
        <w:t>RSHE</w:t>
      </w:r>
    </w:p>
    <w:p w14:paraId="3F49CEFF" w14:textId="77777777" w:rsidR="008A097D" w:rsidRDefault="008A097D">
      <w:pPr>
        <w:pStyle w:val="BodyText"/>
        <w:rPr>
          <w:b/>
          <w:sz w:val="20"/>
        </w:rPr>
      </w:pPr>
    </w:p>
    <w:p w14:paraId="0D96DD1D" w14:textId="77777777" w:rsidR="008A097D" w:rsidRDefault="008A097D">
      <w:pPr>
        <w:pStyle w:val="BodyText"/>
        <w:spacing w:before="4"/>
        <w:rPr>
          <w:b/>
          <w:sz w:val="24"/>
        </w:rPr>
      </w:pPr>
    </w:p>
    <w:tbl>
      <w:tblPr>
        <w:tblW w:w="0" w:type="auto"/>
        <w:tblInd w:w="12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127"/>
        <w:gridCol w:w="3687"/>
        <w:gridCol w:w="1133"/>
        <w:gridCol w:w="2775"/>
      </w:tblGrid>
      <w:tr w:rsidR="008A097D" w14:paraId="681BE054" w14:textId="77777777">
        <w:trPr>
          <w:trHeight w:val="495"/>
        </w:trPr>
        <w:tc>
          <w:tcPr>
            <w:tcW w:w="9722" w:type="dxa"/>
            <w:gridSpan w:val="4"/>
            <w:tcBorders>
              <w:top w:val="nil"/>
              <w:left w:val="nil"/>
              <w:bottom w:val="nil"/>
              <w:right w:val="nil"/>
            </w:tcBorders>
            <w:shd w:val="clear" w:color="auto" w:fill="12253E"/>
          </w:tcPr>
          <w:p w14:paraId="6FAD5828" w14:textId="77777777" w:rsidR="008A097D" w:rsidRDefault="000C7EFA">
            <w:pPr>
              <w:pStyle w:val="TableParagraph"/>
              <w:spacing w:before="125"/>
              <w:ind w:left="110"/>
            </w:pPr>
            <w:r>
              <w:rPr>
                <w:color w:val="FFFFFF"/>
              </w:rPr>
              <w:t>TO BE COMPLETED BY PARENTS</w:t>
            </w:r>
          </w:p>
        </w:tc>
      </w:tr>
      <w:tr w:rsidR="008A097D" w14:paraId="28C94C07" w14:textId="77777777">
        <w:trPr>
          <w:trHeight w:val="604"/>
        </w:trPr>
        <w:tc>
          <w:tcPr>
            <w:tcW w:w="2127" w:type="dxa"/>
            <w:tcBorders>
              <w:top w:val="nil"/>
            </w:tcBorders>
          </w:tcPr>
          <w:p w14:paraId="1079E2A4" w14:textId="77777777" w:rsidR="008A097D" w:rsidRDefault="000C7EFA">
            <w:pPr>
              <w:pStyle w:val="TableParagraph"/>
              <w:spacing w:before="120"/>
              <w:ind w:left="105"/>
            </w:pPr>
            <w:r>
              <w:t>Name of child</w:t>
            </w:r>
          </w:p>
        </w:tc>
        <w:tc>
          <w:tcPr>
            <w:tcW w:w="3687" w:type="dxa"/>
            <w:tcBorders>
              <w:top w:val="nil"/>
            </w:tcBorders>
          </w:tcPr>
          <w:p w14:paraId="2EF8652D" w14:textId="77777777" w:rsidR="008A097D" w:rsidRDefault="008A097D">
            <w:pPr>
              <w:pStyle w:val="TableParagraph"/>
              <w:ind w:left="0"/>
              <w:rPr>
                <w:rFonts w:ascii="Times New Roman"/>
              </w:rPr>
            </w:pPr>
          </w:p>
        </w:tc>
        <w:tc>
          <w:tcPr>
            <w:tcW w:w="1133" w:type="dxa"/>
            <w:tcBorders>
              <w:top w:val="nil"/>
            </w:tcBorders>
          </w:tcPr>
          <w:p w14:paraId="0A4E40A6" w14:textId="77777777" w:rsidR="008A097D" w:rsidRDefault="000C7EFA">
            <w:pPr>
              <w:pStyle w:val="TableParagraph"/>
              <w:spacing w:before="120"/>
              <w:ind w:left="106"/>
            </w:pPr>
            <w:r>
              <w:t>Class</w:t>
            </w:r>
          </w:p>
        </w:tc>
        <w:tc>
          <w:tcPr>
            <w:tcW w:w="2775" w:type="dxa"/>
            <w:tcBorders>
              <w:top w:val="nil"/>
            </w:tcBorders>
          </w:tcPr>
          <w:p w14:paraId="7712D6D9" w14:textId="77777777" w:rsidR="008A097D" w:rsidRDefault="008A097D">
            <w:pPr>
              <w:pStyle w:val="TableParagraph"/>
              <w:ind w:left="0"/>
              <w:rPr>
                <w:rFonts w:ascii="Times New Roman"/>
              </w:rPr>
            </w:pPr>
          </w:p>
        </w:tc>
      </w:tr>
      <w:tr w:rsidR="008A097D" w14:paraId="3C97D47B" w14:textId="77777777">
        <w:trPr>
          <w:trHeight w:val="599"/>
        </w:trPr>
        <w:tc>
          <w:tcPr>
            <w:tcW w:w="2127" w:type="dxa"/>
          </w:tcPr>
          <w:p w14:paraId="4D76727F" w14:textId="77777777" w:rsidR="008A097D" w:rsidRDefault="000C7EFA">
            <w:pPr>
              <w:pStyle w:val="TableParagraph"/>
              <w:spacing w:before="115"/>
              <w:ind w:left="105"/>
            </w:pPr>
            <w:r>
              <w:t>Name of parent</w:t>
            </w:r>
          </w:p>
        </w:tc>
        <w:tc>
          <w:tcPr>
            <w:tcW w:w="3687" w:type="dxa"/>
          </w:tcPr>
          <w:p w14:paraId="541356B1" w14:textId="77777777" w:rsidR="008A097D" w:rsidRDefault="008A097D">
            <w:pPr>
              <w:pStyle w:val="TableParagraph"/>
              <w:ind w:left="0"/>
              <w:rPr>
                <w:rFonts w:ascii="Times New Roman"/>
              </w:rPr>
            </w:pPr>
          </w:p>
        </w:tc>
        <w:tc>
          <w:tcPr>
            <w:tcW w:w="1133" w:type="dxa"/>
          </w:tcPr>
          <w:p w14:paraId="04F19501" w14:textId="77777777" w:rsidR="008A097D" w:rsidRDefault="000C7EFA">
            <w:pPr>
              <w:pStyle w:val="TableParagraph"/>
              <w:spacing w:before="115"/>
              <w:ind w:left="106"/>
            </w:pPr>
            <w:r>
              <w:t>Date</w:t>
            </w:r>
          </w:p>
        </w:tc>
        <w:tc>
          <w:tcPr>
            <w:tcW w:w="2775" w:type="dxa"/>
          </w:tcPr>
          <w:p w14:paraId="42EDEC87" w14:textId="77777777" w:rsidR="008A097D" w:rsidRDefault="008A097D">
            <w:pPr>
              <w:pStyle w:val="TableParagraph"/>
              <w:ind w:left="0"/>
              <w:rPr>
                <w:rFonts w:ascii="Times New Roman"/>
              </w:rPr>
            </w:pPr>
          </w:p>
        </w:tc>
      </w:tr>
      <w:tr w:rsidR="008A097D" w14:paraId="6E104312" w14:textId="77777777">
        <w:trPr>
          <w:trHeight w:val="537"/>
        </w:trPr>
        <w:tc>
          <w:tcPr>
            <w:tcW w:w="9722" w:type="dxa"/>
            <w:gridSpan w:val="4"/>
          </w:tcPr>
          <w:p w14:paraId="27BF3991" w14:textId="77777777" w:rsidR="008A097D" w:rsidRDefault="000C7EFA">
            <w:pPr>
              <w:pStyle w:val="TableParagraph"/>
              <w:spacing w:before="115"/>
              <w:ind w:left="105"/>
            </w:pPr>
            <w:r>
              <w:t>Reason for withdrawing from sex education within relationships and sex education</w:t>
            </w:r>
          </w:p>
        </w:tc>
      </w:tr>
      <w:tr w:rsidR="008A097D" w14:paraId="28B926EB" w14:textId="77777777">
        <w:trPr>
          <w:trHeight w:val="3043"/>
        </w:trPr>
        <w:tc>
          <w:tcPr>
            <w:tcW w:w="9722" w:type="dxa"/>
            <w:gridSpan w:val="4"/>
          </w:tcPr>
          <w:p w14:paraId="00E9E9C0" w14:textId="77777777" w:rsidR="008A097D" w:rsidRDefault="008A097D">
            <w:pPr>
              <w:pStyle w:val="TableParagraph"/>
              <w:ind w:left="0"/>
              <w:rPr>
                <w:rFonts w:ascii="Times New Roman"/>
              </w:rPr>
            </w:pPr>
          </w:p>
        </w:tc>
      </w:tr>
      <w:tr w:rsidR="008A097D" w14:paraId="21AC213C" w14:textId="77777777">
        <w:trPr>
          <w:trHeight w:val="542"/>
        </w:trPr>
        <w:tc>
          <w:tcPr>
            <w:tcW w:w="9722" w:type="dxa"/>
            <w:gridSpan w:val="4"/>
          </w:tcPr>
          <w:p w14:paraId="6216D9BD" w14:textId="77777777" w:rsidR="008A097D" w:rsidRDefault="000C7EFA">
            <w:pPr>
              <w:pStyle w:val="TableParagraph"/>
              <w:spacing w:before="115"/>
              <w:ind w:left="105"/>
            </w:pPr>
            <w:r>
              <w:t>Any other information you would like the school to consider</w:t>
            </w:r>
          </w:p>
        </w:tc>
      </w:tr>
      <w:tr w:rsidR="008A097D" w14:paraId="4EFAD701" w14:textId="77777777">
        <w:trPr>
          <w:trHeight w:val="1478"/>
        </w:trPr>
        <w:tc>
          <w:tcPr>
            <w:tcW w:w="9722" w:type="dxa"/>
            <w:gridSpan w:val="4"/>
          </w:tcPr>
          <w:p w14:paraId="6383B670" w14:textId="77777777" w:rsidR="008A097D" w:rsidRDefault="008A097D">
            <w:pPr>
              <w:pStyle w:val="TableParagraph"/>
              <w:ind w:left="0"/>
              <w:rPr>
                <w:rFonts w:ascii="Times New Roman"/>
              </w:rPr>
            </w:pPr>
          </w:p>
        </w:tc>
      </w:tr>
      <w:tr w:rsidR="008A097D" w14:paraId="282F7312" w14:textId="77777777">
        <w:trPr>
          <w:trHeight w:val="537"/>
        </w:trPr>
        <w:tc>
          <w:tcPr>
            <w:tcW w:w="2127" w:type="dxa"/>
          </w:tcPr>
          <w:p w14:paraId="081725EC" w14:textId="77777777" w:rsidR="008A097D" w:rsidRDefault="000C7EFA">
            <w:pPr>
              <w:pStyle w:val="TableParagraph"/>
              <w:spacing w:before="110"/>
              <w:ind w:left="105"/>
            </w:pPr>
            <w:r>
              <w:t>Parent signature</w:t>
            </w:r>
          </w:p>
        </w:tc>
        <w:tc>
          <w:tcPr>
            <w:tcW w:w="7595" w:type="dxa"/>
            <w:gridSpan w:val="3"/>
          </w:tcPr>
          <w:p w14:paraId="7B167911" w14:textId="77777777" w:rsidR="008A097D" w:rsidRDefault="008A097D">
            <w:pPr>
              <w:pStyle w:val="TableParagraph"/>
              <w:ind w:left="0"/>
              <w:rPr>
                <w:rFonts w:ascii="Times New Roman"/>
              </w:rPr>
            </w:pPr>
          </w:p>
        </w:tc>
      </w:tr>
    </w:tbl>
    <w:p w14:paraId="3F5E309D" w14:textId="77777777" w:rsidR="008A097D" w:rsidRDefault="008A097D">
      <w:pPr>
        <w:pStyle w:val="BodyText"/>
        <w:rPr>
          <w:b/>
          <w:sz w:val="20"/>
        </w:rPr>
      </w:pPr>
    </w:p>
    <w:p w14:paraId="1B7BBDEB" w14:textId="77777777" w:rsidR="008A097D" w:rsidRDefault="008A097D">
      <w:pPr>
        <w:pStyle w:val="BodyText"/>
        <w:spacing w:before="6"/>
        <w:rPr>
          <w:b/>
          <w:sz w:val="12"/>
        </w:rPr>
      </w:pPr>
    </w:p>
    <w:tbl>
      <w:tblPr>
        <w:tblW w:w="0" w:type="auto"/>
        <w:tblInd w:w="128" w:type="dxa"/>
        <w:tblLayout w:type="fixed"/>
        <w:tblCellMar>
          <w:left w:w="0" w:type="dxa"/>
          <w:right w:w="0" w:type="dxa"/>
        </w:tblCellMar>
        <w:tblLook w:val="01E0" w:firstRow="1" w:lastRow="1" w:firstColumn="1" w:lastColumn="1" w:noHBand="0" w:noVBand="0"/>
      </w:tblPr>
      <w:tblGrid>
        <w:gridCol w:w="2127"/>
        <w:gridCol w:w="7596"/>
      </w:tblGrid>
      <w:tr w:rsidR="008A097D" w14:paraId="0ECA466A" w14:textId="77777777">
        <w:trPr>
          <w:trHeight w:val="499"/>
        </w:trPr>
        <w:tc>
          <w:tcPr>
            <w:tcW w:w="9723" w:type="dxa"/>
            <w:gridSpan w:val="2"/>
            <w:shd w:val="clear" w:color="auto" w:fill="12253E"/>
          </w:tcPr>
          <w:p w14:paraId="7531B3C3" w14:textId="77777777" w:rsidR="008A097D" w:rsidRDefault="000C7EFA">
            <w:pPr>
              <w:pStyle w:val="TableParagraph"/>
              <w:spacing w:before="120"/>
              <w:ind w:left="110"/>
            </w:pPr>
            <w:r>
              <w:rPr>
                <w:color w:val="FFFFFF"/>
              </w:rPr>
              <w:t>TO BE COMPLETED BY THE SCHOOL</w:t>
            </w:r>
          </w:p>
        </w:tc>
      </w:tr>
      <w:tr w:rsidR="008A097D" w14:paraId="0790B50E" w14:textId="77777777">
        <w:trPr>
          <w:trHeight w:val="1046"/>
        </w:trPr>
        <w:tc>
          <w:tcPr>
            <w:tcW w:w="2127" w:type="dxa"/>
            <w:tcBorders>
              <w:left w:val="single" w:sz="4" w:space="0" w:color="B8B8B8"/>
              <w:bottom w:val="single" w:sz="4" w:space="0" w:color="B8B8B8"/>
              <w:right w:val="single" w:sz="4" w:space="0" w:color="B8B8B8"/>
            </w:tcBorders>
          </w:tcPr>
          <w:p w14:paraId="00FC0CAE" w14:textId="77777777" w:rsidR="008A097D" w:rsidRDefault="000C7EFA">
            <w:pPr>
              <w:pStyle w:val="TableParagraph"/>
              <w:spacing w:before="110"/>
              <w:ind w:left="105" w:right="481"/>
              <w:jc w:val="both"/>
            </w:pPr>
            <w:r>
              <w:t>Agreed actions from discussion with parents</w:t>
            </w:r>
          </w:p>
        </w:tc>
        <w:tc>
          <w:tcPr>
            <w:tcW w:w="7596" w:type="dxa"/>
            <w:tcBorders>
              <w:left w:val="single" w:sz="4" w:space="0" w:color="B8B8B8"/>
              <w:bottom w:val="single" w:sz="4" w:space="0" w:color="B8B8B8"/>
              <w:right w:val="single" w:sz="4" w:space="0" w:color="B8B8B8"/>
            </w:tcBorders>
          </w:tcPr>
          <w:p w14:paraId="607F1D37" w14:textId="77777777" w:rsidR="008A097D" w:rsidRDefault="008A097D">
            <w:pPr>
              <w:pStyle w:val="TableParagraph"/>
              <w:ind w:left="0"/>
              <w:rPr>
                <w:rFonts w:ascii="Times New Roman"/>
              </w:rPr>
            </w:pPr>
          </w:p>
        </w:tc>
      </w:tr>
    </w:tbl>
    <w:p w14:paraId="557E9282" w14:textId="77777777" w:rsidR="000C7EFA" w:rsidRDefault="000C7EFA"/>
    <w:sectPr w:rsidR="000C7EFA">
      <w:pgSz w:w="11900" w:h="16840"/>
      <w:pgMar w:top="1180" w:right="980" w:bottom="280" w:left="960" w:header="720" w:footer="720"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textHash int2:hashCode="7sSwcGtXEgn8lN" int2:id="CYgNut8Y">
      <int2:state int2:type="spell" int2:value="Rejected"/>
    </int2:textHash>
    <int2:textHash int2:hashCode="WclLYnkHhC/5Nw" int2:id="9nvnyLgT">
      <int2:state int2:type="spell" int2:value="Rejected"/>
    </int2:textHash>
    <int2:textHash int2:hashCode="nRSox3TdiEm2GZ" int2:id="GE84Jsot">
      <int2:state int2:type="spell" int2:value="Rejected"/>
    </int2:textHash>
    <int2:textHash int2:hashCode="K9X7Xd4L2h5wl4" int2:id="TlGCWIua">
      <int2:state int2:type="spell" int2:value="Rejected"/>
    </int2:textHash>
    <int2:textHash int2:hashCode="ni8UUdXdlt6RIo" int2:id="ND1N61tv">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68"/>
    <w:multiLevelType w:val="hybridMultilevel"/>
    <w:tmpl w:val="1A94EBEC"/>
    <w:lvl w:ilvl="0" w:tplc="4EEC314C">
      <w:start w:val="1"/>
      <w:numFmt w:val="decimal"/>
      <w:lvlText w:val="%1."/>
      <w:lvlJc w:val="left"/>
      <w:pPr>
        <w:ind w:left="484" w:hanging="250"/>
      </w:pPr>
      <w:rPr>
        <w:rFonts w:ascii="Arial" w:eastAsia="Arial" w:hAnsi="Arial" w:cs="Arial" w:hint="default"/>
        <w:spacing w:val="0"/>
        <w:w w:val="100"/>
        <w:sz w:val="22"/>
        <w:szCs w:val="22"/>
        <w:lang w:val="en-US" w:eastAsia="en-US" w:bidi="ar-SA"/>
      </w:rPr>
    </w:lvl>
    <w:lvl w:ilvl="1" w:tplc="9C503D5C">
      <w:numFmt w:val="bullet"/>
      <w:lvlText w:val="•"/>
      <w:lvlJc w:val="left"/>
      <w:pPr>
        <w:ind w:left="1451" w:hanging="250"/>
      </w:pPr>
      <w:rPr>
        <w:rFonts w:hint="default"/>
        <w:lang w:val="en-US" w:eastAsia="en-US" w:bidi="ar-SA"/>
      </w:rPr>
    </w:lvl>
    <w:lvl w:ilvl="2" w:tplc="53DECCE0">
      <w:numFmt w:val="bullet"/>
      <w:lvlText w:val="•"/>
      <w:lvlJc w:val="left"/>
      <w:pPr>
        <w:ind w:left="2423" w:hanging="250"/>
      </w:pPr>
      <w:rPr>
        <w:rFonts w:hint="default"/>
        <w:lang w:val="en-US" w:eastAsia="en-US" w:bidi="ar-SA"/>
      </w:rPr>
    </w:lvl>
    <w:lvl w:ilvl="3" w:tplc="658E8A2A">
      <w:numFmt w:val="bullet"/>
      <w:lvlText w:val="•"/>
      <w:lvlJc w:val="left"/>
      <w:pPr>
        <w:ind w:left="3395" w:hanging="250"/>
      </w:pPr>
      <w:rPr>
        <w:rFonts w:hint="default"/>
        <w:lang w:val="en-US" w:eastAsia="en-US" w:bidi="ar-SA"/>
      </w:rPr>
    </w:lvl>
    <w:lvl w:ilvl="4" w:tplc="0B8AFD52">
      <w:numFmt w:val="bullet"/>
      <w:lvlText w:val="•"/>
      <w:lvlJc w:val="left"/>
      <w:pPr>
        <w:ind w:left="4367" w:hanging="250"/>
      </w:pPr>
      <w:rPr>
        <w:rFonts w:hint="default"/>
        <w:lang w:val="en-US" w:eastAsia="en-US" w:bidi="ar-SA"/>
      </w:rPr>
    </w:lvl>
    <w:lvl w:ilvl="5" w:tplc="C90C48C6">
      <w:numFmt w:val="bullet"/>
      <w:lvlText w:val="•"/>
      <w:lvlJc w:val="left"/>
      <w:pPr>
        <w:ind w:left="5339" w:hanging="250"/>
      </w:pPr>
      <w:rPr>
        <w:rFonts w:hint="default"/>
        <w:lang w:val="en-US" w:eastAsia="en-US" w:bidi="ar-SA"/>
      </w:rPr>
    </w:lvl>
    <w:lvl w:ilvl="6" w:tplc="412CBBC0">
      <w:numFmt w:val="bullet"/>
      <w:lvlText w:val="•"/>
      <w:lvlJc w:val="left"/>
      <w:pPr>
        <w:ind w:left="6311" w:hanging="250"/>
      </w:pPr>
      <w:rPr>
        <w:rFonts w:hint="default"/>
        <w:lang w:val="en-US" w:eastAsia="en-US" w:bidi="ar-SA"/>
      </w:rPr>
    </w:lvl>
    <w:lvl w:ilvl="7" w:tplc="5248214A">
      <w:numFmt w:val="bullet"/>
      <w:lvlText w:val="•"/>
      <w:lvlJc w:val="left"/>
      <w:pPr>
        <w:ind w:left="7283" w:hanging="250"/>
      </w:pPr>
      <w:rPr>
        <w:rFonts w:hint="default"/>
        <w:lang w:val="en-US" w:eastAsia="en-US" w:bidi="ar-SA"/>
      </w:rPr>
    </w:lvl>
    <w:lvl w:ilvl="8" w:tplc="7654D314">
      <w:numFmt w:val="bullet"/>
      <w:lvlText w:val="•"/>
      <w:lvlJc w:val="left"/>
      <w:pPr>
        <w:ind w:left="8255" w:hanging="250"/>
      </w:pPr>
      <w:rPr>
        <w:rFonts w:hint="default"/>
        <w:lang w:val="en-US" w:eastAsia="en-US" w:bidi="ar-SA"/>
      </w:rPr>
    </w:lvl>
  </w:abstractNum>
  <w:abstractNum w:abstractNumId="1" w15:restartNumberingAfterBreak="0">
    <w:nsid w:val="0AF1DEE7"/>
    <w:multiLevelType w:val="hybridMultilevel"/>
    <w:tmpl w:val="7924CADC"/>
    <w:lvl w:ilvl="0" w:tplc="18804A02">
      <w:start w:val="1"/>
      <w:numFmt w:val="bullet"/>
      <w:lvlText w:val=""/>
      <w:lvlJc w:val="left"/>
      <w:pPr>
        <w:ind w:left="720" w:hanging="360"/>
      </w:pPr>
      <w:rPr>
        <w:rFonts w:ascii="Symbol" w:hAnsi="Symbol" w:hint="default"/>
      </w:rPr>
    </w:lvl>
    <w:lvl w:ilvl="1" w:tplc="A2844A62">
      <w:start w:val="1"/>
      <w:numFmt w:val="bullet"/>
      <w:lvlText w:val="o"/>
      <w:lvlJc w:val="left"/>
      <w:pPr>
        <w:ind w:left="1440" w:hanging="360"/>
      </w:pPr>
      <w:rPr>
        <w:rFonts w:ascii="Courier New" w:hAnsi="Courier New" w:hint="default"/>
      </w:rPr>
    </w:lvl>
    <w:lvl w:ilvl="2" w:tplc="111EF4DC">
      <w:start w:val="1"/>
      <w:numFmt w:val="bullet"/>
      <w:lvlText w:val=""/>
      <w:lvlJc w:val="left"/>
      <w:pPr>
        <w:ind w:left="2160" w:hanging="360"/>
      </w:pPr>
      <w:rPr>
        <w:rFonts w:ascii="Wingdings" w:hAnsi="Wingdings" w:hint="default"/>
      </w:rPr>
    </w:lvl>
    <w:lvl w:ilvl="3" w:tplc="29249B0E">
      <w:start w:val="1"/>
      <w:numFmt w:val="bullet"/>
      <w:lvlText w:val=""/>
      <w:lvlJc w:val="left"/>
      <w:pPr>
        <w:ind w:left="2880" w:hanging="360"/>
      </w:pPr>
      <w:rPr>
        <w:rFonts w:ascii="Symbol" w:hAnsi="Symbol" w:hint="default"/>
      </w:rPr>
    </w:lvl>
    <w:lvl w:ilvl="4" w:tplc="02A4CAF4">
      <w:start w:val="1"/>
      <w:numFmt w:val="bullet"/>
      <w:lvlText w:val="o"/>
      <w:lvlJc w:val="left"/>
      <w:pPr>
        <w:ind w:left="3600" w:hanging="360"/>
      </w:pPr>
      <w:rPr>
        <w:rFonts w:ascii="Courier New" w:hAnsi="Courier New" w:hint="default"/>
      </w:rPr>
    </w:lvl>
    <w:lvl w:ilvl="5" w:tplc="B1CEB082">
      <w:start w:val="1"/>
      <w:numFmt w:val="bullet"/>
      <w:lvlText w:val=""/>
      <w:lvlJc w:val="left"/>
      <w:pPr>
        <w:ind w:left="4320" w:hanging="360"/>
      </w:pPr>
      <w:rPr>
        <w:rFonts w:ascii="Wingdings" w:hAnsi="Wingdings" w:hint="default"/>
      </w:rPr>
    </w:lvl>
    <w:lvl w:ilvl="6" w:tplc="0CFC6762">
      <w:start w:val="1"/>
      <w:numFmt w:val="bullet"/>
      <w:lvlText w:val=""/>
      <w:lvlJc w:val="left"/>
      <w:pPr>
        <w:ind w:left="5040" w:hanging="360"/>
      </w:pPr>
      <w:rPr>
        <w:rFonts w:ascii="Symbol" w:hAnsi="Symbol" w:hint="default"/>
      </w:rPr>
    </w:lvl>
    <w:lvl w:ilvl="7" w:tplc="76F04DE8">
      <w:start w:val="1"/>
      <w:numFmt w:val="bullet"/>
      <w:lvlText w:val="o"/>
      <w:lvlJc w:val="left"/>
      <w:pPr>
        <w:ind w:left="5760" w:hanging="360"/>
      </w:pPr>
      <w:rPr>
        <w:rFonts w:ascii="Courier New" w:hAnsi="Courier New" w:hint="default"/>
      </w:rPr>
    </w:lvl>
    <w:lvl w:ilvl="8" w:tplc="0DB64ECE">
      <w:start w:val="1"/>
      <w:numFmt w:val="bullet"/>
      <w:lvlText w:val=""/>
      <w:lvlJc w:val="left"/>
      <w:pPr>
        <w:ind w:left="6480" w:hanging="360"/>
      </w:pPr>
      <w:rPr>
        <w:rFonts w:ascii="Wingdings" w:hAnsi="Wingdings" w:hint="default"/>
      </w:rPr>
    </w:lvl>
  </w:abstractNum>
  <w:abstractNum w:abstractNumId="2"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E270B"/>
    <w:multiLevelType w:val="hybridMultilevel"/>
    <w:tmpl w:val="5F467A8C"/>
    <w:lvl w:ilvl="0" w:tplc="BBB46712">
      <w:start w:val="1"/>
      <w:numFmt w:val="bullet"/>
      <w:lvlText w:val=""/>
      <w:lvlJc w:val="left"/>
      <w:pPr>
        <w:ind w:left="720" w:hanging="360"/>
      </w:pPr>
      <w:rPr>
        <w:rFonts w:ascii="Symbol" w:hAnsi="Symbol" w:hint="default"/>
      </w:rPr>
    </w:lvl>
    <w:lvl w:ilvl="1" w:tplc="B95E03E4">
      <w:start w:val="1"/>
      <w:numFmt w:val="bullet"/>
      <w:lvlText w:val="o"/>
      <w:lvlJc w:val="left"/>
      <w:pPr>
        <w:ind w:left="1440" w:hanging="360"/>
      </w:pPr>
      <w:rPr>
        <w:rFonts w:ascii="Courier New" w:hAnsi="Courier New" w:hint="default"/>
      </w:rPr>
    </w:lvl>
    <w:lvl w:ilvl="2" w:tplc="9D706B8C">
      <w:start w:val="1"/>
      <w:numFmt w:val="bullet"/>
      <w:lvlText w:val=""/>
      <w:lvlJc w:val="left"/>
      <w:pPr>
        <w:ind w:left="2160" w:hanging="360"/>
      </w:pPr>
      <w:rPr>
        <w:rFonts w:ascii="Wingdings" w:hAnsi="Wingdings" w:hint="default"/>
      </w:rPr>
    </w:lvl>
    <w:lvl w:ilvl="3" w:tplc="3F28539C">
      <w:start w:val="1"/>
      <w:numFmt w:val="bullet"/>
      <w:lvlText w:val=""/>
      <w:lvlJc w:val="left"/>
      <w:pPr>
        <w:ind w:left="2880" w:hanging="360"/>
      </w:pPr>
      <w:rPr>
        <w:rFonts w:ascii="Symbol" w:hAnsi="Symbol" w:hint="default"/>
      </w:rPr>
    </w:lvl>
    <w:lvl w:ilvl="4" w:tplc="EFB46432">
      <w:start w:val="1"/>
      <w:numFmt w:val="bullet"/>
      <w:lvlText w:val="o"/>
      <w:lvlJc w:val="left"/>
      <w:pPr>
        <w:ind w:left="3600" w:hanging="360"/>
      </w:pPr>
      <w:rPr>
        <w:rFonts w:ascii="Courier New" w:hAnsi="Courier New" w:hint="default"/>
      </w:rPr>
    </w:lvl>
    <w:lvl w:ilvl="5" w:tplc="2B1649F0">
      <w:start w:val="1"/>
      <w:numFmt w:val="bullet"/>
      <w:lvlText w:val=""/>
      <w:lvlJc w:val="left"/>
      <w:pPr>
        <w:ind w:left="4320" w:hanging="360"/>
      </w:pPr>
      <w:rPr>
        <w:rFonts w:ascii="Wingdings" w:hAnsi="Wingdings" w:hint="default"/>
      </w:rPr>
    </w:lvl>
    <w:lvl w:ilvl="6" w:tplc="D37E30FA">
      <w:start w:val="1"/>
      <w:numFmt w:val="bullet"/>
      <w:lvlText w:val=""/>
      <w:lvlJc w:val="left"/>
      <w:pPr>
        <w:ind w:left="5040" w:hanging="360"/>
      </w:pPr>
      <w:rPr>
        <w:rFonts w:ascii="Symbol" w:hAnsi="Symbol" w:hint="default"/>
      </w:rPr>
    </w:lvl>
    <w:lvl w:ilvl="7" w:tplc="5B84537E">
      <w:start w:val="1"/>
      <w:numFmt w:val="bullet"/>
      <w:lvlText w:val="o"/>
      <w:lvlJc w:val="left"/>
      <w:pPr>
        <w:ind w:left="5760" w:hanging="360"/>
      </w:pPr>
      <w:rPr>
        <w:rFonts w:ascii="Courier New" w:hAnsi="Courier New" w:hint="default"/>
      </w:rPr>
    </w:lvl>
    <w:lvl w:ilvl="8" w:tplc="5A04D25E">
      <w:start w:val="1"/>
      <w:numFmt w:val="bullet"/>
      <w:lvlText w:val=""/>
      <w:lvlJc w:val="left"/>
      <w:pPr>
        <w:ind w:left="6480" w:hanging="360"/>
      </w:pPr>
      <w:rPr>
        <w:rFonts w:ascii="Wingdings" w:hAnsi="Wingdings" w:hint="default"/>
      </w:rPr>
    </w:lvl>
  </w:abstractNum>
  <w:abstractNum w:abstractNumId="5" w15:restartNumberingAfterBreak="0">
    <w:nsid w:val="14F127E1"/>
    <w:multiLevelType w:val="hybridMultilevel"/>
    <w:tmpl w:val="19B81812"/>
    <w:lvl w:ilvl="0" w:tplc="D3AE3800">
      <w:start w:val="9"/>
      <w:numFmt w:val="decimal"/>
      <w:lvlText w:val="%1."/>
      <w:lvlJc w:val="left"/>
      <w:pPr>
        <w:ind w:left="484" w:hanging="250"/>
      </w:pPr>
      <w:rPr>
        <w:rFonts w:ascii="Arial" w:eastAsia="Arial" w:hAnsi="Arial" w:cs="Arial" w:hint="default"/>
        <w:spacing w:val="0"/>
        <w:w w:val="100"/>
        <w:sz w:val="22"/>
        <w:szCs w:val="22"/>
        <w:lang w:val="en-US" w:eastAsia="en-US" w:bidi="ar-SA"/>
      </w:rPr>
    </w:lvl>
    <w:lvl w:ilvl="1" w:tplc="E064114A">
      <w:numFmt w:val="bullet"/>
      <w:lvlText w:val="•"/>
      <w:lvlJc w:val="left"/>
      <w:pPr>
        <w:ind w:left="1451" w:hanging="250"/>
      </w:pPr>
      <w:rPr>
        <w:rFonts w:hint="default"/>
        <w:lang w:val="en-US" w:eastAsia="en-US" w:bidi="ar-SA"/>
      </w:rPr>
    </w:lvl>
    <w:lvl w:ilvl="2" w:tplc="A80A1CDA">
      <w:numFmt w:val="bullet"/>
      <w:lvlText w:val="•"/>
      <w:lvlJc w:val="left"/>
      <w:pPr>
        <w:ind w:left="2423" w:hanging="250"/>
      </w:pPr>
      <w:rPr>
        <w:rFonts w:hint="default"/>
        <w:lang w:val="en-US" w:eastAsia="en-US" w:bidi="ar-SA"/>
      </w:rPr>
    </w:lvl>
    <w:lvl w:ilvl="3" w:tplc="1F0093B0">
      <w:numFmt w:val="bullet"/>
      <w:lvlText w:val="•"/>
      <w:lvlJc w:val="left"/>
      <w:pPr>
        <w:ind w:left="3395" w:hanging="250"/>
      </w:pPr>
      <w:rPr>
        <w:rFonts w:hint="default"/>
        <w:lang w:val="en-US" w:eastAsia="en-US" w:bidi="ar-SA"/>
      </w:rPr>
    </w:lvl>
    <w:lvl w:ilvl="4" w:tplc="55FAD4E2">
      <w:numFmt w:val="bullet"/>
      <w:lvlText w:val="•"/>
      <w:lvlJc w:val="left"/>
      <w:pPr>
        <w:ind w:left="4367" w:hanging="250"/>
      </w:pPr>
      <w:rPr>
        <w:rFonts w:hint="default"/>
        <w:lang w:val="en-US" w:eastAsia="en-US" w:bidi="ar-SA"/>
      </w:rPr>
    </w:lvl>
    <w:lvl w:ilvl="5" w:tplc="7AD82434">
      <w:numFmt w:val="bullet"/>
      <w:lvlText w:val="•"/>
      <w:lvlJc w:val="left"/>
      <w:pPr>
        <w:ind w:left="5339" w:hanging="250"/>
      </w:pPr>
      <w:rPr>
        <w:rFonts w:hint="default"/>
        <w:lang w:val="en-US" w:eastAsia="en-US" w:bidi="ar-SA"/>
      </w:rPr>
    </w:lvl>
    <w:lvl w:ilvl="6" w:tplc="3FEA5B9C">
      <w:numFmt w:val="bullet"/>
      <w:lvlText w:val="•"/>
      <w:lvlJc w:val="left"/>
      <w:pPr>
        <w:ind w:left="6311" w:hanging="250"/>
      </w:pPr>
      <w:rPr>
        <w:rFonts w:hint="default"/>
        <w:lang w:val="en-US" w:eastAsia="en-US" w:bidi="ar-SA"/>
      </w:rPr>
    </w:lvl>
    <w:lvl w:ilvl="7" w:tplc="C300672A">
      <w:numFmt w:val="bullet"/>
      <w:lvlText w:val="•"/>
      <w:lvlJc w:val="left"/>
      <w:pPr>
        <w:ind w:left="7283" w:hanging="250"/>
      </w:pPr>
      <w:rPr>
        <w:rFonts w:hint="default"/>
        <w:lang w:val="en-US" w:eastAsia="en-US" w:bidi="ar-SA"/>
      </w:rPr>
    </w:lvl>
    <w:lvl w:ilvl="8" w:tplc="3082558E">
      <w:numFmt w:val="bullet"/>
      <w:lvlText w:val="•"/>
      <w:lvlJc w:val="left"/>
      <w:pPr>
        <w:ind w:left="8255" w:hanging="250"/>
      </w:pPr>
      <w:rPr>
        <w:rFonts w:hint="default"/>
        <w:lang w:val="en-US" w:eastAsia="en-US" w:bidi="ar-SA"/>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1C21D5"/>
    <w:multiLevelType w:val="hybridMultilevel"/>
    <w:tmpl w:val="379CBE66"/>
    <w:lvl w:ilvl="0" w:tplc="BF2461C4">
      <w:start w:val="1"/>
      <w:numFmt w:val="bullet"/>
      <w:lvlText w:val=""/>
      <w:lvlJc w:val="left"/>
      <w:pPr>
        <w:ind w:left="720" w:hanging="360"/>
      </w:pPr>
      <w:rPr>
        <w:rFonts w:ascii="Symbol" w:hAnsi="Symbol" w:hint="default"/>
      </w:rPr>
    </w:lvl>
    <w:lvl w:ilvl="1" w:tplc="21BC6DE0">
      <w:start w:val="1"/>
      <w:numFmt w:val="bullet"/>
      <w:lvlText w:val="o"/>
      <w:lvlJc w:val="left"/>
      <w:pPr>
        <w:ind w:left="1440" w:hanging="360"/>
      </w:pPr>
      <w:rPr>
        <w:rFonts w:ascii="Courier New" w:hAnsi="Courier New" w:hint="default"/>
      </w:rPr>
    </w:lvl>
    <w:lvl w:ilvl="2" w:tplc="A120DFB4">
      <w:start w:val="1"/>
      <w:numFmt w:val="bullet"/>
      <w:lvlText w:val=""/>
      <w:lvlJc w:val="left"/>
      <w:pPr>
        <w:ind w:left="2160" w:hanging="360"/>
      </w:pPr>
      <w:rPr>
        <w:rFonts w:ascii="Wingdings" w:hAnsi="Wingdings" w:hint="default"/>
      </w:rPr>
    </w:lvl>
    <w:lvl w:ilvl="3" w:tplc="97C257BC">
      <w:start w:val="1"/>
      <w:numFmt w:val="bullet"/>
      <w:lvlText w:val=""/>
      <w:lvlJc w:val="left"/>
      <w:pPr>
        <w:ind w:left="2880" w:hanging="360"/>
      </w:pPr>
      <w:rPr>
        <w:rFonts w:ascii="Symbol" w:hAnsi="Symbol" w:hint="default"/>
      </w:rPr>
    </w:lvl>
    <w:lvl w:ilvl="4" w:tplc="6414EDBA">
      <w:start w:val="1"/>
      <w:numFmt w:val="bullet"/>
      <w:lvlText w:val="o"/>
      <w:lvlJc w:val="left"/>
      <w:pPr>
        <w:ind w:left="3600" w:hanging="360"/>
      </w:pPr>
      <w:rPr>
        <w:rFonts w:ascii="Courier New" w:hAnsi="Courier New" w:hint="default"/>
      </w:rPr>
    </w:lvl>
    <w:lvl w:ilvl="5" w:tplc="795EA4B8">
      <w:start w:val="1"/>
      <w:numFmt w:val="bullet"/>
      <w:lvlText w:val=""/>
      <w:lvlJc w:val="left"/>
      <w:pPr>
        <w:ind w:left="4320" w:hanging="360"/>
      </w:pPr>
      <w:rPr>
        <w:rFonts w:ascii="Wingdings" w:hAnsi="Wingdings" w:hint="default"/>
      </w:rPr>
    </w:lvl>
    <w:lvl w:ilvl="6" w:tplc="BD9211FC">
      <w:start w:val="1"/>
      <w:numFmt w:val="bullet"/>
      <w:lvlText w:val=""/>
      <w:lvlJc w:val="left"/>
      <w:pPr>
        <w:ind w:left="5040" w:hanging="360"/>
      </w:pPr>
      <w:rPr>
        <w:rFonts w:ascii="Symbol" w:hAnsi="Symbol" w:hint="default"/>
      </w:rPr>
    </w:lvl>
    <w:lvl w:ilvl="7" w:tplc="3CA4AFDA">
      <w:start w:val="1"/>
      <w:numFmt w:val="bullet"/>
      <w:lvlText w:val="o"/>
      <w:lvlJc w:val="left"/>
      <w:pPr>
        <w:ind w:left="5760" w:hanging="360"/>
      </w:pPr>
      <w:rPr>
        <w:rFonts w:ascii="Courier New" w:hAnsi="Courier New" w:hint="default"/>
      </w:rPr>
    </w:lvl>
    <w:lvl w:ilvl="8" w:tplc="ABB48A7E">
      <w:start w:val="1"/>
      <w:numFmt w:val="bullet"/>
      <w:lvlText w:val=""/>
      <w:lvlJc w:val="left"/>
      <w:pPr>
        <w:ind w:left="6480" w:hanging="360"/>
      </w:pPr>
      <w:rPr>
        <w:rFonts w:ascii="Wingdings" w:hAnsi="Wingdings" w:hint="default"/>
      </w:rPr>
    </w:lvl>
  </w:abstractNum>
  <w:abstractNum w:abstractNumId="8"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886ED"/>
    <w:multiLevelType w:val="hybridMultilevel"/>
    <w:tmpl w:val="8C28524A"/>
    <w:lvl w:ilvl="0" w:tplc="60261A8E">
      <w:start w:val="1"/>
      <w:numFmt w:val="bullet"/>
      <w:lvlText w:val=""/>
      <w:lvlJc w:val="left"/>
      <w:pPr>
        <w:ind w:left="720" w:hanging="360"/>
      </w:pPr>
      <w:rPr>
        <w:rFonts w:ascii="Symbol" w:hAnsi="Symbol" w:hint="default"/>
      </w:rPr>
    </w:lvl>
    <w:lvl w:ilvl="1" w:tplc="074683CA">
      <w:start w:val="1"/>
      <w:numFmt w:val="bullet"/>
      <w:lvlText w:val="o"/>
      <w:lvlJc w:val="left"/>
      <w:pPr>
        <w:ind w:left="1440" w:hanging="360"/>
      </w:pPr>
      <w:rPr>
        <w:rFonts w:ascii="Courier New" w:hAnsi="Courier New" w:hint="default"/>
      </w:rPr>
    </w:lvl>
    <w:lvl w:ilvl="2" w:tplc="3AC28B2A">
      <w:start w:val="1"/>
      <w:numFmt w:val="bullet"/>
      <w:lvlText w:val=""/>
      <w:lvlJc w:val="left"/>
      <w:pPr>
        <w:ind w:left="2160" w:hanging="360"/>
      </w:pPr>
      <w:rPr>
        <w:rFonts w:ascii="Wingdings" w:hAnsi="Wingdings" w:hint="default"/>
      </w:rPr>
    </w:lvl>
    <w:lvl w:ilvl="3" w:tplc="4E266608">
      <w:start w:val="1"/>
      <w:numFmt w:val="bullet"/>
      <w:lvlText w:val=""/>
      <w:lvlJc w:val="left"/>
      <w:pPr>
        <w:ind w:left="2880" w:hanging="360"/>
      </w:pPr>
      <w:rPr>
        <w:rFonts w:ascii="Symbol" w:hAnsi="Symbol" w:hint="default"/>
      </w:rPr>
    </w:lvl>
    <w:lvl w:ilvl="4" w:tplc="AE9C1B6A">
      <w:start w:val="1"/>
      <w:numFmt w:val="bullet"/>
      <w:lvlText w:val="o"/>
      <w:lvlJc w:val="left"/>
      <w:pPr>
        <w:ind w:left="3600" w:hanging="360"/>
      </w:pPr>
      <w:rPr>
        <w:rFonts w:ascii="Courier New" w:hAnsi="Courier New" w:hint="default"/>
      </w:rPr>
    </w:lvl>
    <w:lvl w:ilvl="5" w:tplc="08FE376E">
      <w:start w:val="1"/>
      <w:numFmt w:val="bullet"/>
      <w:lvlText w:val=""/>
      <w:lvlJc w:val="left"/>
      <w:pPr>
        <w:ind w:left="4320" w:hanging="360"/>
      </w:pPr>
      <w:rPr>
        <w:rFonts w:ascii="Wingdings" w:hAnsi="Wingdings" w:hint="default"/>
      </w:rPr>
    </w:lvl>
    <w:lvl w:ilvl="6" w:tplc="D1F8AB7A">
      <w:start w:val="1"/>
      <w:numFmt w:val="bullet"/>
      <w:lvlText w:val=""/>
      <w:lvlJc w:val="left"/>
      <w:pPr>
        <w:ind w:left="5040" w:hanging="360"/>
      </w:pPr>
      <w:rPr>
        <w:rFonts w:ascii="Symbol" w:hAnsi="Symbol" w:hint="default"/>
      </w:rPr>
    </w:lvl>
    <w:lvl w:ilvl="7" w:tplc="E1B20A70">
      <w:start w:val="1"/>
      <w:numFmt w:val="bullet"/>
      <w:lvlText w:val="o"/>
      <w:lvlJc w:val="left"/>
      <w:pPr>
        <w:ind w:left="5760" w:hanging="360"/>
      </w:pPr>
      <w:rPr>
        <w:rFonts w:ascii="Courier New" w:hAnsi="Courier New" w:hint="default"/>
      </w:rPr>
    </w:lvl>
    <w:lvl w:ilvl="8" w:tplc="C6623F42">
      <w:start w:val="1"/>
      <w:numFmt w:val="bullet"/>
      <w:lvlText w:val=""/>
      <w:lvlJc w:val="left"/>
      <w:pPr>
        <w:ind w:left="6480" w:hanging="360"/>
      </w:pPr>
      <w:rPr>
        <w:rFonts w:ascii="Wingdings" w:hAnsi="Wingdings" w:hint="default"/>
      </w:rPr>
    </w:lvl>
  </w:abstractNum>
  <w:abstractNum w:abstractNumId="10" w15:restartNumberingAfterBreak="0">
    <w:nsid w:val="25595A9C"/>
    <w:multiLevelType w:val="hybridMultilevel"/>
    <w:tmpl w:val="7E46C4B4"/>
    <w:lvl w:ilvl="0" w:tplc="AF6AF88C">
      <w:start w:val="1"/>
      <w:numFmt w:val="bullet"/>
      <w:lvlText w:val=""/>
      <w:lvlJc w:val="left"/>
      <w:pPr>
        <w:ind w:left="720" w:hanging="360"/>
      </w:pPr>
      <w:rPr>
        <w:rFonts w:ascii="Symbol" w:hAnsi="Symbol" w:hint="default"/>
      </w:rPr>
    </w:lvl>
    <w:lvl w:ilvl="1" w:tplc="B518D8F6">
      <w:start w:val="1"/>
      <w:numFmt w:val="bullet"/>
      <w:lvlText w:val="o"/>
      <w:lvlJc w:val="left"/>
      <w:pPr>
        <w:ind w:left="1440" w:hanging="360"/>
      </w:pPr>
      <w:rPr>
        <w:rFonts w:ascii="Courier New" w:hAnsi="Courier New" w:hint="default"/>
      </w:rPr>
    </w:lvl>
    <w:lvl w:ilvl="2" w:tplc="D59E9EC4">
      <w:start w:val="1"/>
      <w:numFmt w:val="bullet"/>
      <w:lvlText w:val=""/>
      <w:lvlJc w:val="left"/>
      <w:pPr>
        <w:ind w:left="2160" w:hanging="360"/>
      </w:pPr>
      <w:rPr>
        <w:rFonts w:ascii="Wingdings" w:hAnsi="Wingdings" w:hint="default"/>
      </w:rPr>
    </w:lvl>
    <w:lvl w:ilvl="3" w:tplc="37A059BC">
      <w:start w:val="1"/>
      <w:numFmt w:val="bullet"/>
      <w:lvlText w:val=""/>
      <w:lvlJc w:val="left"/>
      <w:pPr>
        <w:ind w:left="2880" w:hanging="360"/>
      </w:pPr>
      <w:rPr>
        <w:rFonts w:ascii="Symbol" w:hAnsi="Symbol" w:hint="default"/>
      </w:rPr>
    </w:lvl>
    <w:lvl w:ilvl="4" w:tplc="10248934">
      <w:start w:val="1"/>
      <w:numFmt w:val="bullet"/>
      <w:lvlText w:val="o"/>
      <w:lvlJc w:val="left"/>
      <w:pPr>
        <w:ind w:left="3600" w:hanging="360"/>
      </w:pPr>
      <w:rPr>
        <w:rFonts w:ascii="Courier New" w:hAnsi="Courier New" w:hint="default"/>
      </w:rPr>
    </w:lvl>
    <w:lvl w:ilvl="5" w:tplc="1AE2D8E8">
      <w:start w:val="1"/>
      <w:numFmt w:val="bullet"/>
      <w:lvlText w:val=""/>
      <w:lvlJc w:val="left"/>
      <w:pPr>
        <w:ind w:left="4320" w:hanging="360"/>
      </w:pPr>
      <w:rPr>
        <w:rFonts w:ascii="Wingdings" w:hAnsi="Wingdings" w:hint="default"/>
      </w:rPr>
    </w:lvl>
    <w:lvl w:ilvl="6" w:tplc="EC24D2DE">
      <w:start w:val="1"/>
      <w:numFmt w:val="bullet"/>
      <w:lvlText w:val=""/>
      <w:lvlJc w:val="left"/>
      <w:pPr>
        <w:ind w:left="5040" w:hanging="360"/>
      </w:pPr>
      <w:rPr>
        <w:rFonts w:ascii="Symbol" w:hAnsi="Symbol" w:hint="default"/>
      </w:rPr>
    </w:lvl>
    <w:lvl w:ilvl="7" w:tplc="338031B6">
      <w:start w:val="1"/>
      <w:numFmt w:val="bullet"/>
      <w:lvlText w:val="o"/>
      <w:lvlJc w:val="left"/>
      <w:pPr>
        <w:ind w:left="5760" w:hanging="360"/>
      </w:pPr>
      <w:rPr>
        <w:rFonts w:ascii="Courier New" w:hAnsi="Courier New" w:hint="default"/>
      </w:rPr>
    </w:lvl>
    <w:lvl w:ilvl="8" w:tplc="7568B930">
      <w:start w:val="1"/>
      <w:numFmt w:val="bullet"/>
      <w:lvlText w:val=""/>
      <w:lvlJc w:val="left"/>
      <w:pPr>
        <w:ind w:left="6480" w:hanging="360"/>
      </w:pPr>
      <w:rPr>
        <w:rFonts w:ascii="Wingdings" w:hAnsi="Wingdings" w:hint="default"/>
      </w:rPr>
    </w:lvl>
  </w:abstractNum>
  <w:abstractNum w:abstractNumId="11" w15:restartNumberingAfterBreak="0">
    <w:nsid w:val="30474B13"/>
    <w:multiLevelType w:val="hybridMultilevel"/>
    <w:tmpl w:val="595A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E77372"/>
    <w:multiLevelType w:val="hybridMultilevel"/>
    <w:tmpl w:val="4E00AEDC"/>
    <w:lvl w:ilvl="0" w:tplc="A2E4741C">
      <w:start w:val="1"/>
      <w:numFmt w:val="decimal"/>
      <w:lvlText w:val="%1."/>
      <w:lvlJc w:val="left"/>
      <w:pPr>
        <w:ind w:left="484" w:hanging="250"/>
      </w:pPr>
      <w:rPr>
        <w:rFonts w:ascii="Arial" w:eastAsia="Arial" w:hAnsi="Arial" w:cs="Arial" w:hint="default"/>
        <w:b/>
        <w:bCs/>
        <w:spacing w:val="0"/>
        <w:w w:val="100"/>
        <w:sz w:val="22"/>
        <w:szCs w:val="22"/>
        <w:lang w:val="en-US" w:eastAsia="en-US" w:bidi="ar-SA"/>
      </w:rPr>
    </w:lvl>
    <w:lvl w:ilvl="1" w:tplc="F5267E06">
      <w:start w:val="1"/>
      <w:numFmt w:val="decimal"/>
      <w:lvlText w:val="%2."/>
      <w:lvlJc w:val="left"/>
      <w:pPr>
        <w:ind w:left="1676" w:hanging="721"/>
      </w:pPr>
      <w:rPr>
        <w:rFonts w:ascii="Arial" w:eastAsia="Arial" w:hAnsi="Arial" w:cs="Arial" w:hint="default"/>
        <w:spacing w:val="0"/>
        <w:w w:val="100"/>
        <w:sz w:val="22"/>
        <w:szCs w:val="22"/>
        <w:lang w:val="en-US" w:eastAsia="en-US" w:bidi="ar-SA"/>
      </w:rPr>
    </w:lvl>
    <w:lvl w:ilvl="2" w:tplc="4B8CC9E8">
      <w:numFmt w:val="bullet"/>
      <w:lvlText w:val="•"/>
      <w:lvlJc w:val="left"/>
      <w:pPr>
        <w:ind w:left="2626" w:hanging="721"/>
      </w:pPr>
      <w:rPr>
        <w:rFonts w:hint="default"/>
        <w:lang w:val="en-US" w:eastAsia="en-US" w:bidi="ar-SA"/>
      </w:rPr>
    </w:lvl>
    <w:lvl w:ilvl="3" w:tplc="4E4ACF60">
      <w:numFmt w:val="bullet"/>
      <w:lvlText w:val="•"/>
      <w:lvlJc w:val="left"/>
      <w:pPr>
        <w:ind w:left="3573" w:hanging="721"/>
      </w:pPr>
      <w:rPr>
        <w:rFonts w:hint="default"/>
        <w:lang w:val="en-US" w:eastAsia="en-US" w:bidi="ar-SA"/>
      </w:rPr>
    </w:lvl>
    <w:lvl w:ilvl="4" w:tplc="30967672">
      <w:numFmt w:val="bullet"/>
      <w:lvlText w:val="•"/>
      <w:lvlJc w:val="left"/>
      <w:pPr>
        <w:ind w:left="4519" w:hanging="721"/>
      </w:pPr>
      <w:rPr>
        <w:rFonts w:hint="default"/>
        <w:lang w:val="en-US" w:eastAsia="en-US" w:bidi="ar-SA"/>
      </w:rPr>
    </w:lvl>
    <w:lvl w:ilvl="5" w:tplc="8E4EC9C2">
      <w:numFmt w:val="bullet"/>
      <w:lvlText w:val="•"/>
      <w:lvlJc w:val="left"/>
      <w:pPr>
        <w:ind w:left="5466" w:hanging="721"/>
      </w:pPr>
      <w:rPr>
        <w:rFonts w:hint="default"/>
        <w:lang w:val="en-US" w:eastAsia="en-US" w:bidi="ar-SA"/>
      </w:rPr>
    </w:lvl>
    <w:lvl w:ilvl="6" w:tplc="C516694E">
      <w:numFmt w:val="bullet"/>
      <w:lvlText w:val="•"/>
      <w:lvlJc w:val="left"/>
      <w:pPr>
        <w:ind w:left="6412" w:hanging="721"/>
      </w:pPr>
      <w:rPr>
        <w:rFonts w:hint="default"/>
        <w:lang w:val="en-US" w:eastAsia="en-US" w:bidi="ar-SA"/>
      </w:rPr>
    </w:lvl>
    <w:lvl w:ilvl="7" w:tplc="3B3E06F4">
      <w:numFmt w:val="bullet"/>
      <w:lvlText w:val="•"/>
      <w:lvlJc w:val="left"/>
      <w:pPr>
        <w:ind w:left="7359" w:hanging="721"/>
      </w:pPr>
      <w:rPr>
        <w:rFonts w:hint="default"/>
        <w:lang w:val="en-US" w:eastAsia="en-US" w:bidi="ar-SA"/>
      </w:rPr>
    </w:lvl>
    <w:lvl w:ilvl="8" w:tplc="3F5C2E42">
      <w:numFmt w:val="bullet"/>
      <w:lvlText w:val="•"/>
      <w:lvlJc w:val="left"/>
      <w:pPr>
        <w:ind w:left="8306" w:hanging="721"/>
      </w:pPr>
      <w:rPr>
        <w:rFonts w:hint="default"/>
        <w:lang w:val="en-US" w:eastAsia="en-US" w:bidi="ar-SA"/>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70101F"/>
    <w:multiLevelType w:val="multilevel"/>
    <w:tmpl w:val="6A2C7E96"/>
    <w:lvl w:ilvl="0">
      <w:start w:val="7"/>
      <w:numFmt w:val="decimal"/>
      <w:lvlText w:val="%1"/>
      <w:lvlJc w:val="left"/>
      <w:pPr>
        <w:ind w:left="360" w:hanging="360"/>
      </w:pPr>
      <w:rPr>
        <w:rFonts w:hint="default"/>
        <w:color w:val="12253E"/>
      </w:rPr>
    </w:lvl>
    <w:lvl w:ilvl="1">
      <w:start w:val="3"/>
      <w:numFmt w:val="decimal"/>
      <w:lvlText w:val="%1.%2"/>
      <w:lvlJc w:val="left"/>
      <w:pPr>
        <w:ind w:left="360" w:hanging="360"/>
      </w:pPr>
      <w:rPr>
        <w:rFonts w:hint="default"/>
        <w:color w:val="12253E"/>
      </w:rPr>
    </w:lvl>
    <w:lvl w:ilvl="2">
      <w:start w:val="1"/>
      <w:numFmt w:val="decimal"/>
      <w:lvlText w:val="%1.%2.%3"/>
      <w:lvlJc w:val="left"/>
      <w:pPr>
        <w:ind w:left="720" w:hanging="720"/>
      </w:pPr>
      <w:rPr>
        <w:rFonts w:hint="default"/>
        <w:color w:val="12253E"/>
      </w:rPr>
    </w:lvl>
    <w:lvl w:ilvl="3">
      <w:start w:val="1"/>
      <w:numFmt w:val="decimal"/>
      <w:lvlText w:val="%1.%2.%3.%4"/>
      <w:lvlJc w:val="left"/>
      <w:pPr>
        <w:ind w:left="720" w:hanging="720"/>
      </w:pPr>
      <w:rPr>
        <w:rFonts w:hint="default"/>
        <w:color w:val="12253E"/>
      </w:rPr>
    </w:lvl>
    <w:lvl w:ilvl="4">
      <w:start w:val="1"/>
      <w:numFmt w:val="decimal"/>
      <w:lvlText w:val="%1.%2.%3.%4.%5"/>
      <w:lvlJc w:val="left"/>
      <w:pPr>
        <w:ind w:left="1080" w:hanging="1080"/>
      </w:pPr>
      <w:rPr>
        <w:rFonts w:hint="default"/>
        <w:color w:val="12253E"/>
      </w:rPr>
    </w:lvl>
    <w:lvl w:ilvl="5">
      <w:start w:val="1"/>
      <w:numFmt w:val="decimal"/>
      <w:lvlText w:val="%1.%2.%3.%4.%5.%6"/>
      <w:lvlJc w:val="left"/>
      <w:pPr>
        <w:ind w:left="1080" w:hanging="1080"/>
      </w:pPr>
      <w:rPr>
        <w:rFonts w:hint="default"/>
        <w:color w:val="12253E"/>
      </w:rPr>
    </w:lvl>
    <w:lvl w:ilvl="6">
      <w:start w:val="1"/>
      <w:numFmt w:val="decimal"/>
      <w:lvlText w:val="%1.%2.%3.%4.%5.%6.%7"/>
      <w:lvlJc w:val="left"/>
      <w:pPr>
        <w:ind w:left="1440" w:hanging="1440"/>
      </w:pPr>
      <w:rPr>
        <w:rFonts w:hint="default"/>
        <w:color w:val="12253E"/>
      </w:rPr>
    </w:lvl>
    <w:lvl w:ilvl="7">
      <w:start w:val="1"/>
      <w:numFmt w:val="decimal"/>
      <w:lvlText w:val="%1.%2.%3.%4.%5.%6.%7.%8"/>
      <w:lvlJc w:val="left"/>
      <w:pPr>
        <w:ind w:left="1440" w:hanging="1440"/>
      </w:pPr>
      <w:rPr>
        <w:rFonts w:hint="default"/>
        <w:color w:val="12253E"/>
      </w:rPr>
    </w:lvl>
    <w:lvl w:ilvl="8">
      <w:start w:val="1"/>
      <w:numFmt w:val="decimal"/>
      <w:lvlText w:val="%1.%2.%3.%4.%5.%6.%7.%8.%9"/>
      <w:lvlJc w:val="left"/>
      <w:pPr>
        <w:ind w:left="1800" w:hanging="1800"/>
      </w:pPr>
      <w:rPr>
        <w:rFonts w:hint="default"/>
        <w:color w:val="12253E"/>
      </w:rPr>
    </w:lvl>
  </w:abstractNum>
  <w:abstractNum w:abstractNumId="16" w15:restartNumberingAfterBreak="0">
    <w:nsid w:val="46F59E83"/>
    <w:multiLevelType w:val="hybridMultilevel"/>
    <w:tmpl w:val="6BD2C71A"/>
    <w:lvl w:ilvl="0" w:tplc="CFAECE6C">
      <w:start w:val="1"/>
      <w:numFmt w:val="bullet"/>
      <w:lvlText w:val=""/>
      <w:lvlJc w:val="left"/>
      <w:pPr>
        <w:ind w:left="720" w:hanging="360"/>
      </w:pPr>
      <w:rPr>
        <w:rFonts w:ascii="Symbol" w:hAnsi="Symbol" w:hint="default"/>
      </w:rPr>
    </w:lvl>
    <w:lvl w:ilvl="1" w:tplc="A866F648">
      <w:start w:val="1"/>
      <w:numFmt w:val="bullet"/>
      <w:lvlText w:val="o"/>
      <w:lvlJc w:val="left"/>
      <w:pPr>
        <w:ind w:left="1440" w:hanging="360"/>
      </w:pPr>
      <w:rPr>
        <w:rFonts w:ascii="Courier New" w:hAnsi="Courier New" w:hint="default"/>
      </w:rPr>
    </w:lvl>
    <w:lvl w:ilvl="2" w:tplc="C5500FE6">
      <w:start w:val="1"/>
      <w:numFmt w:val="bullet"/>
      <w:lvlText w:val=""/>
      <w:lvlJc w:val="left"/>
      <w:pPr>
        <w:ind w:left="2160" w:hanging="360"/>
      </w:pPr>
      <w:rPr>
        <w:rFonts w:ascii="Wingdings" w:hAnsi="Wingdings" w:hint="default"/>
      </w:rPr>
    </w:lvl>
    <w:lvl w:ilvl="3" w:tplc="2E76C19A">
      <w:start w:val="1"/>
      <w:numFmt w:val="bullet"/>
      <w:lvlText w:val=""/>
      <w:lvlJc w:val="left"/>
      <w:pPr>
        <w:ind w:left="2880" w:hanging="360"/>
      </w:pPr>
      <w:rPr>
        <w:rFonts w:ascii="Symbol" w:hAnsi="Symbol" w:hint="default"/>
      </w:rPr>
    </w:lvl>
    <w:lvl w:ilvl="4" w:tplc="DCCC341A">
      <w:start w:val="1"/>
      <w:numFmt w:val="bullet"/>
      <w:lvlText w:val="o"/>
      <w:lvlJc w:val="left"/>
      <w:pPr>
        <w:ind w:left="3600" w:hanging="360"/>
      </w:pPr>
      <w:rPr>
        <w:rFonts w:ascii="Courier New" w:hAnsi="Courier New" w:hint="default"/>
      </w:rPr>
    </w:lvl>
    <w:lvl w:ilvl="5" w:tplc="455090E8">
      <w:start w:val="1"/>
      <w:numFmt w:val="bullet"/>
      <w:lvlText w:val=""/>
      <w:lvlJc w:val="left"/>
      <w:pPr>
        <w:ind w:left="4320" w:hanging="360"/>
      </w:pPr>
      <w:rPr>
        <w:rFonts w:ascii="Wingdings" w:hAnsi="Wingdings" w:hint="default"/>
      </w:rPr>
    </w:lvl>
    <w:lvl w:ilvl="6" w:tplc="83C8386A">
      <w:start w:val="1"/>
      <w:numFmt w:val="bullet"/>
      <w:lvlText w:val=""/>
      <w:lvlJc w:val="left"/>
      <w:pPr>
        <w:ind w:left="5040" w:hanging="360"/>
      </w:pPr>
      <w:rPr>
        <w:rFonts w:ascii="Symbol" w:hAnsi="Symbol" w:hint="default"/>
      </w:rPr>
    </w:lvl>
    <w:lvl w:ilvl="7" w:tplc="B5585F68">
      <w:start w:val="1"/>
      <w:numFmt w:val="bullet"/>
      <w:lvlText w:val="o"/>
      <w:lvlJc w:val="left"/>
      <w:pPr>
        <w:ind w:left="5760" w:hanging="360"/>
      </w:pPr>
      <w:rPr>
        <w:rFonts w:ascii="Courier New" w:hAnsi="Courier New" w:hint="default"/>
      </w:rPr>
    </w:lvl>
    <w:lvl w:ilvl="8" w:tplc="7836180A">
      <w:start w:val="1"/>
      <w:numFmt w:val="bullet"/>
      <w:lvlText w:val=""/>
      <w:lvlJc w:val="left"/>
      <w:pPr>
        <w:ind w:left="6480" w:hanging="360"/>
      </w:pPr>
      <w:rPr>
        <w:rFonts w:ascii="Wingdings" w:hAnsi="Wingdings" w:hint="default"/>
      </w:rPr>
    </w:lvl>
  </w:abstractNum>
  <w:abstractNum w:abstractNumId="17"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96EB8E"/>
    <w:multiLevelType w:val="hybridMultilevel"/>
    <w:tmpl w:val="048016E8"/>
    <w:lvl w:ilvl="0" w:tplc="1C16B774">
      <w:start w:val="1"/>
      <w:numFmt w:val="bullet"/>
      <w:lvlText w:val=""/>
      <w:lvlJc w:val="left"/>
      <w:pPr>
        <w:ind w:left="770" w:hanging="360"/>
      </w:pPr>
      <w:rPr>
        <w:rFonts w:ascii="Symbol" w:hAnsi="Symbol" w:hint="default"/>
      </w:rPr>
    </w:lvl>
    <w:lvl w:ilvl="1" w:tplc="5BA05C98">
      <w:start w:val="1"/>
      <w:numFmt w:val="bullet"/>
      <w:lvlText w:val="o"/>
      <w:lvlJc w:val="left"/>
      <w:pPr>
        <w:ind w:left="1490" w:hanging="360"/>
      </w:pPr>
      <w:rPr>
        <w:rFonts w:ascii="Courier New" w:hAnsi="Courier New" w:hint="default"/>
      </w:rPr>
    </w:lvl>
    <w:lvl w:ilvl="2" w:tplc="9C947500">
      <w:start w:val="1"/>
      <w:numFmt w:val="bullet"/>
      <w:lvlText w:val=""/>
      <w:lvlJc w:val="left"/>
      <w:pPr>
        <w:ind w:left="2210" w:hanging="360"/>
      </w:pPr>
      <w:rPr>
        <w:rFonts w:ascii="Wingdings" w:hAnsi="Wingdings" w:hint="default"/>
      </w:rPr>
    </w:lvl>
    <w:lvl w:ilvl="3" w:tplc="0A26A58A">
      <w:start w:val="1"/>
      <w:numFmt w:val="bullet"/>
      <w:lvlText w:val=""/>
      <w:lvlJc w:val="left"/>
      <w:pPr>
        <w:ind w:left="2930" w:hanging="360"/>
      </w:pPr>
      <w:rPr>
        <w:rFonts w:ascii="Symbol" w:hAnsi="Symbol" w:hint="default"/>
      </w:rPr>
    </w:lvl>
    <w:lvl w:ilvl="4" w:tplc="417A51B0">
      <w:start w:val="1"/>
      <w:numFmt w:val="bullet"/>
      <w:lvlText w:val="o"/>
      <w:lvlJc w:val="left"/>
      <w:pPr>
        <w:ind w:left="3650" w:hanging="360"/>
      </w:pPr>
      <w:rPr>
        <w:rFonts w:ascii="Courier New" w:hAnsi="Courier New" w:hint="default"/>
      </w:rPr>
    </w:lvl>
    <w:lvl w:ilvl="5" w:tplc="612A001A">
      <w:start w:val="1"/>
      <w:numFmt w:val="bullet"/>
      <w:lvlText w:val=""/>
      <w:lvlJc w:val="left"/>
      <w:pPr>
        <w:ind w:left="4370" w:hanging="360"/>
      </w:pPr>
      <w:rPr>
        <w:rFonts w:ascii="Wingdings" w:hAnsi="Wingdings" w:hint="default"/>
      </w:rPr>
    </w:lvl>
    <w:lvl w:ilvl="6" w:tplc="48FC7EDC">
      <w:start w:val="1"/>
      <w:numFmt w:val="bullet"/>
      <w:lvlText w:val=""/>
      <w:lvlJc w:val="left"/>
      <w:pPr>
        <w:ind w:left="5090" w:hanging="360"/>
      </w:pPr>
      <w:rPr>
        <w:rFonts w:ascii="Symbol" w:hAnsi="Symbol" w:hint="default"/>
      </w:rPr>
    </w:lvl>
    <w:lvl w:ilvl="7" w:tplc="4A806CA0">
      <w:start w:val="1"/>
      <w:numFmt w:val="bullet"/>
      <w:lvlText w:val="o"/>
      <w:lvlJc w:val="left"/>
      <w:pPr>
        <w:ind w:left="5810" w:hanging="360"/>
      </w:pPr>
      <w:rPr>
        <w:rFonts w:ascii="Courier New" w:hAnsi="Courier New" w:hint="default"/>
      </w:rPr>
    </w:lvl>
    <w:lvl w:ilvl="8" w:tplc="A3187F5C">
      <w:start w:val="1"/>
      <w:numFmt w:val="bullet"/>
      <w:lvlText w:val=""/>
      <w:lvlJc w:val="left"/>
      <w:pPr>
        <w:ind w:left="6530" w:hanging="360"/>
      </w:pPr>
      <w:rPr>
        <w:rFonts w:ascii="Wingdings" w:hAnsi="Wingdings" w:hint="default"/>
      </w:rPr>
    </w:lvl>
  </w:abstractNum>
  <w:abstractNum w:abstractNumId="19" w15:restartNumberingAfterBreak="0">
    <w:nsid w:val="59B434E1"/>
    <w:multiLevelType w:val="hybridMultilevel"/>
    <w:tmpl w:val="8C749FCC"/>
    <w:lvl w:ilvl="0" w:tplc="C880844A">
      <w:start w:val="1"/>
      <w:numFmt w:val="bullet"/>
      <w:lvlText w:val=""/>
      <w:lvlJc w:val="left"/>
      <w:pPr>
        <w:ind w:left="720" w:hanging="360"/>
      </w:pPr>
      <w:rPr>
        <w:rFonts w:ascii="Symbol" w:hAnsi="Symbol" w:hint="default"/>
      </w:rPr>
    </w:lvl>
    <w:lvl w:ilvl="1" w:tplc="831EB5A0">
      <w:start w:val="1"/>
      <w:numFmt w:val="bullet"/>
      <w:lvlText w:val="o"/>
      <w:lvlJc w:val="left"/>
      <w:pPr>
        <w:ind w:left="1440" w:hanging="360"/>
      </w:pPr>
      <w:rPr>
        <w:rFonts w:ascii="Courier New" w:hAnsi="Courier New" w:hint="default"/>
      </w:rPr>
    </w:lvl>
    <w:lvl w:ilvl="2" w:tplc="2F7891DE">
      <w:start w:val="1"/>
      <w:numFmt w:val="bullet"/>
      <w:lvlText w:val=""/>
      <w:lvlJc w:val="left"/>
      <w:pPr>
        <w:ind w:left="2160" w:hanging="360"/>
      </w:pPr>
      <w:rPr>
        <w:rFonts w:ascii="Wingdings" w:hAnsi="Wingdings" w:hint="default"/>
      </w:rPr>
    </w:lvl>
    <w:lvl w:ilvl="3" w:tplc="6110212A">
      <w:start w:val="1"/>
      <w:numFmt w:val="bullet"/>
      <w:lvlText w:val=""/>
      <w:lvlJc w:val="left"/>
      <w:pPr>
        <w:ind w:left="2880" w:hanging="360"/>
      </w:pPr>
      <w:rPr>
        <w:rFonts w:ascii="Symbol" w:hAnsi="Symbol" w:hint="default"/>
      </w:rPr>
    </w:lvl>
    <w:lvl w:ilvl="4" w:tplc="B4E41BBA">
      <w:start w:val="1"/>
      <w:numFmt w:val="bullet"/>
      <w:lvlText w:val="o"/>
      <w:lvlJc w:val="left"/>
      <w:pPr>
        <w:ind w:left="3600" w:hanging="360"/>
      </w:pPr>
      <w:rPr>
        <w:rFonts w:ascii="Courier New" w:hAnsi="Courier New" w:hint="default"/>
      </w:rPr>
    </w:lvl>
    <w:lvl w:ilvl="5" w:tplc="11C87202">
      <w:start w:val="1"/>
      <w:numFmt w:val="bullet"/>
      <w:lvlText w:val=""/>
      <w:lvlJc w:val="left"/>
      <w:pPr>
        <w:ind w:left="4320" w:hanging="360"/>
      </w:pPr>
      <w:rPr>
        <w:rFonts w:ascii="Wingdings" w:hAnsi="Wingdings" w:hint="default"/>
      </w:rPr>
    </w:lvl>
    <w:lvl w:ilvl="6" w:tplc="53A6839C">
      <w:start w:val="1"/>
      <w:numFmt w:val="bullet"/>
      <w:lvlText w:val=""/>
      <w:lvlJc w:val="left"/>
      <w:pPr>
        <w:ind w:left="5040" w:hanging="360"/>
      </w:pPr>
      <w:rPr>
        <w:rFonts w:ascii="Symbol" w:hAnsi="Symbol" w:hint="default"/>
      </w:rPr>
    </w:lvl>
    <w:lvl w:ilvl="7" w:tplc="80F242BC">
      <w:start w:val="1"/>
      <w:numFmt w:val="bullet"/>
      <w:lvlText w:val="o"/>
      <w:lvlJc w:val="left"/>
      <w:pPr>
        <w:ind w:left="5760" w:hanging="360"/>
      </w:pPr>
      <w:rPr>
        <w:rFonts w:ascii="Courier New" w:hAnsi="Courier New" w:hint="default"/>
      </w:rPr>
    </w:lvl>
    <w:lvl w:ilvl="8" w:tplc="8EB6455C">
      <w:start w:val="1"/>
      <w:numFmt w:val="bullet"/>
      <w:lvlText w:val=""/>
      <w:lvlJc w:val="left"/>
      <w:pPr>
        <w:ind w:left="6480" w:hanging="360"/>
      </w:pPr>
      <w:rPr>
        <w:rFonts w:ascii="Wingdings" w:hAnsi="Wingdings" w:hint="default"/>
      </w:rPr>
    </w:lvl>
  </w:abstractNum>
  <w:abstractNum w:abstractNumId="20"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1D7F58"/>
    <w:multiLevelType w:val="multilevel"/>
    <w:tmpl w:val="36769E24"/>
    <w:lvl w:ilvl="0">
      <w:start w:val="7"/>
      <w:numFmt w:val="decimal"/>
      <w:lvlText w:val="%1"/>
      <w:lvlJc w:val="left"/>
      <w:pPr>
        <w:ind w:left="600" w:hanging="365"/>
      </w:pPr>
      <w:rPr>
        <w:rFonts w:hint="default"/>
        <w:lang w:val="en-US" w:eastAsia="en-US" w:bidi="ar-SA"/>
      </w:rPr>
    </w:lvl>
    <w:lvl w:ilvl="1">
      <w:start w:val="1"/>
      <w:numFmt w:val="decimal"/>
      <w:lvlText w:val="%1.%2"/>
      <w:lvlJc w:val="left"/>
      <w:pPr>
        <w:ind w:left="600" w:hanging="365"/>
      </w:pPr>
      <w:rPr>
        <w:rFonts w:ascii="Arial" w:eastAsia="Arial" w:hAnsi="Arial" w:cs="Arial" w:hint="default"/>
        <w:b/>
        <w:bCs/>
        <w:color w:val="12253E"/>
        <w:spacing w:val="0"/>
        <w:w w:val="100"/>
        <w:sz w:val="22"/>
        <w:szCs w:val="22"/>
        <w:lang w:val="en-US" w:eastAsia="en-US" w:bidi="ar-SA"/>
      </w:rPr>
    </w:lvl>
    <w:lvl w:ilvl="2">
      <w:numFmt w:val="bullet"/>
      <w:lvlText w:val="•"/>
      <w:lvlJc w:val="left"/>
      <w:pPr>
        <w:ind w:left="2519" w:hanging="365"/>
      </w:pPr>
      <w:rPr>
        <w:rFonts w:hint="default"/>
        <w:lang w:val="en-US" w:eastAsia="en-US" w:bidi="ar-SA"/>
      </w:rPr>
    </w:lvl>
    <w:lvl w:ilvl="3">
      <w:numFmt w:val="bullet"/>
      <w:lvlText w:val="•"/>
      <w:lvlJc w:val="left"/>
      <w:pPr>
        <w:ind w:left="3479" w:hanging="365"/>
      </w:pPr>
      <w:rPr>
        <w:rFonts w:hint="default"/>
        <w:lang w:val="en-US" w:eastAsia="en-US" w:bidi="ar-SA"/>
      </w:rPr>
    </w:lvl>
    <w:lvl w:ilvl="4">
      <w:numFmt w:val="bullet"/>
      <w:lvlText w:val="•"/>
      <w:lvlJc w:val="left"/>
      <w:pPr>
        <w:ind w:left="4439" w:hanging="365"/>
      </w:pPr>
      <w:rPr>
        <w:rFonts w:hint="default"/>
        <w:lang w:val="en-US" w:eastAsia="en-US" w:bidi="ar-SA"/>
      </w:rPr>
    </w:lvl>
    <w:lvl w:ilvl="5">
      <w:numFmt w:val="bullet"/>
      <w:lvlText w:val="•"/>
      <w:lvlJc w:val="left"/>
      <w:pPr>
        <w:ind w:left="5399" w:hanging="365"/>
      </w:pPr>
      <w:rPr>
        <w:rFonts w:hint="default"/>
        <w:lang w:val="en-US" w:eastAsia="en-US" w:bidi="ar-SA"/>
      </w:rPr>
    </w:lvl>
    <w:lvl w:ilvl="6">
      <w:numFmt w:val="bullet"/>
      <w:lvlText w:val="•"/>
      <w:lvlJc w:val="left"/>
      <w:pPr>
        <w:ind w:left="6359" w:hanging="365"/>
      </w:pPr>
      <w:rPr>
        <w:rFonts w:hint="default"/>
        <w:lang w:val="en-US" w:eastAsia="en-US" w:bidi="ar-SA"/>
      </w:rPr>
    </w:lvl>
    <w:lvl w:ilvl="7">
      <w:numFmt w:val="bullet"/>
      <w:lvlText w:val="•"/>
      <w:lvlJc w:val="left"/>
      <w:pPr>
        <w:ind w:left="7319" w:hanging="365"/>
      </w:pPr>
      <w:rPr>
        <w:rFonts w:hint="default"/>
        <w:lang w:val="en-US" w:eastAsia="en-US" w:bidi="ar-SA"/>
      </w:rPr>
    </w:lvl>
    <w:lvl w:ilvl="8">
      <w:numFmt w:val="bullet"/>
      <w:lvlText w:val="•"/>
      <w:lvlJc w:val="left"/>
      <w:pPr>
        <w:ind w:left="8279" w:hanging="365"/>
      </w:pPr>
      <w:rPr>
        <w:rFonts w:hint="default"/>
        <w:lang w:val="en-US" w:eastAsia="en-US" w:bidi="ar-SA"/>
      </w:rPr>
    </w:lvl>
  </w:abstractNum>
  <w:abstractNum w:abstractNumId="22" w15:restartNumberingAfterBreak="0">
    <w:nsid w:val="628901A8"/>
    <w:multiLevelType w:val="hybridMultilevel"/>
    <w:tmpl w:val="47F88CBE"/>
    <w:lvl w:ilvl="0" w:tplc="F6EC7134">
      <w:start w:val="1"/>
      <w:numFmt w:val="bullet"/>
      <w:lvlText w:val=""/>
      <w:lvlJc w:val="left"/>
      <w:pPr>
        <w:ind w:left="720" w:hanging="360"/>
      </w:pPr>
      <w:rPr>
        <w:rFonts w:ascii="Symbol" w:hAnsi="Symbol" w:hint="default"/>
      </w:rPr>
    </w:lvl>
    <w:lvl w:ilvl="1" w:tplc="74BAA51A">
      <w:start w:val="1"/>
      <w:numFmt w:val="bullet"/>
      <w:lvlText w:val="o"/>
      <w:lvlJc w:val="left"/>
      <w:pPr>
        <w:ind w:left="1440" w:hanging="360"/>
      </w:pPr>
      <w:rPr>
        <w:rFonts w:ascii="Courier New" w:hAnsi="Courier New" w:hint="default"/>
      </w:rPr>
    </w:lvl>
    <w:lvl w:ilvl="2" w:tplc="4E581028">
      <w:start w:val="1"/>
      <w:numFmt w:val="bullet"/>
      <w:lvlText w:val=""/>
      <w:lvlJc w:val="left"/>
      <w:pPr>
        <w:ind w:left="2160" w:hanging="360"/>
      </w:pPr>
      <w:rPr>
        <w:rFonts w:ascii="Wingdings" w:hAnsi="Wingdings" w:hint="default"/>
      </w:rPr>
    </w:lvl>
    <w:lvl w:ilvl="3" w:tplc="35A2E426">
      <w:start w:val="1"/>
      <w:numFmt w:val="bullet"/>
      <w:lvlText w:val=""/>
      <w:lvlJc w:val="left"/>
      <w:pPr>
        <w:ind w:left="2880" w:hanging="360"/>
      </w:pPr>
      <w:rPr>
        <w:rFonts w:ascii="Symbol" w:hAnsi="Symbol" w:hint="default"/>
      </w:rPr>
    </w:lvl>
    <w:lvl w:ilvl="4" w:tplc="207A4B40">
      <w:start w:val="1"/>
      <w:numFmt w:val="bullet"/>
      <w:lvlText w:val="o"/>
      <w:lvlJc w:val="left"/>
      <w:pPr>
        <w:ind w:left="3600" w:hanging="360"/>
      </w:pPr>
      <w:rPr>
        <w:rFonts w:ascii="Courier New" w:hAnsi="Courier New" w:hint="default"/>
      </w:rPr>
    </w:lvl>
    <w:lvl w:ilvl="5" w:tplc="3BAE07DE">
      <w:start w:val="1"/>
      <w:numFmt w:val="bullet"/>
      <w:lvlText w:val=""/>
      <w:lvlJc w:val="left"/>
      <w:pPr>
        <w:ind w:left="4320" w:hanging="360"/>
      </w:pPr>
      <w:rPr>
        <w:rFonts w:ascii="Wingdings" w:hAnsi="Wingdings" w:hint="default"/>
      </w:rPr>
    </w:lvl>
    <w:lvl w:ilvl="6" w:tplc="35347A60">
      <w:start w:val="1"/>
      <w:numFmt w:val="bullet"/>
      <w:lvlText w:val=""/>
      <w:lvlJc w:val="left"/>
      <w:pPr>
        <w:ind w:left="5040" w:hanging="360"/>
      </w:pPr>
      <w:rPr>
        <w:rFonts w:ascii="Symbol" w:hAnsi="Symbol" w:hint="default"/>
      </w:rPr>
    </w:lvl>
    <w:lvl w:ilvl="7" w:tplc="4CB4FDD4">
      <w:start w:val="1"/>
      <w:numFmt w:val="bullet"/>
      <w:lvlText w:val="o"/>
      <w:lvlJc w:val="left"/>
      <w:pPr>
        <w:ind w:left="5760" w:hanging="360"/>
      </w:pPr>
      <w:rPr>
        <w:rFonts w:ascii="Courier New" w:hAnsi="Courier New" w:hint="default"/>
      </w:rPr>
    </w:lvl>
    <w:lvl w:ilvl="8" w:tplc="4DFC4A5E">
      <w:start w:val="1"/>
      <w:numFmt w:val="bullet"/>
      <w:lvlText w:val=""/>
      <w:lvlJc w:val="left"/>
      <w:pPr>
        <w:ind w:left="6480" w:hanging="360"/>
      </w:pPr>
      <w:rPr>
        <w:rFonts w:ascii="Wingdings" w:hAnsi="Wingdings" w:hint="default"/>
      </w:rPr>
    </w:lvl>
  </w:abstractNum>
  <w:abstractNum w:abstractNumId="23"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668E9"/>
    <w:multiLevelType w:val="multilevel"/>
    <w:tmpl w:val="25FA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0BD3C"/>
    <w:multiLevelType w:val="hybridMultilevel"/>
    <w:tmpl w:val="596E4ACA"/>
    <w:lvl w:ilvl="0" w:tplc="783ADDBE">
      <w:start w:val="1"/>
      <w:numFmt w:val="bullet"/>
      <w:lvlText w:val=""/>
      <w:lvlJc w:val="left"/>
      <w:pPr>
        <w:ind w:left="720" w:hanging="360"/>
      </w:pPr>
      <w:rPr>
        <w:rFonts w:ascii="Symbol" w:hAnsi="Symbol" w:hint="default"/>
      </w:rPr>
    </w:lvl>
    <w:lvl w:ilvl="1" w:tplc="63CAA3C6">
      <w:start w:val="1"/>
      <w:numFmt w:val="bullet"/>
      <w:lvlText w:val="o"/>
      <w:lvlJc w:val="left"/>
      <w:pPr>
        <w:ind w:left="1440" w:hanging="360"/>
      </w:pPr>
      <w:rPr>
        <w:rFonts w:ascii="Courier New" w:hAnsi="Courier New" w:hint="default"/>
      </w:rPr>
    </w:lvl>
    <w:lvl w:ilvl="2" w:tplc="7DBE7B4C">
      <w:start w:val="1"/>
      <w:numFmt w:val="bullet"/>
      <w:lvlText w:val=""/>
      <w:lvlJc w:val="left"/>
      <w:pPr>
        <w:ind w:left="2160" w:hanging="360"/>
      </w:pPr>
      <w:rPr>
        <w:rFonts w:ascii="Wingdings" w:hAnsi="Wingdings" w:hint="default"/>
      </w:rPr>
    </w:lvl>
    <w:lvl w:ilvl="3" w:tplc="B80AF34A">
      <w:start w:val="1"/>
      <w:numFmt w:val="bullet"/>
      <w:lvlText w:val=""/>
      <w:lvlJc w:val="left"/>
      <w:pPr>
        <w:ind w:left="2880" w:hanging="360"/>
      </w:pPr>
      <w:rPr>
        <w:rFonts w:ascii="Symbol" w:hAnsi="Symbol" w:hint="default"/>
      </w:rPr>
    </w:lvl>
    <w:lvl w:ilvl="4" w:tplc="08980DB6">
      <w:start w:val="1"/>
      <w:numFmt w:val="bullet"/>
      <w:lvlText w:val="o"/>
      <w:lvlJc w:val="left"/>
      <w:pPr>
        <w:ind w:left="3600" w:hanging="360"/>
      </w:pPr>
      <w:rPr>
        <w:rFonts w:ascii="Courier New" w:hAnsi="Courier New" w:hint="default"/>
      </w:rPr>
    </w:lvl>
    <w:lvl w:ilvl="5" w:tplc="7832A91E">
      <w:start w:val="1"/>
      <w:numFmt w:val="bullet"/>
      <w:lvlText w:val=""/>
      <w:lvlJc w:val="left"/>
      <w:pPr>
        <w:ind w:left="4320" w:hanging="360"/>
      </w:pPr>
      <w:rPr>
        <w:rFonts w:ascii="Wingdings" w:hAnsi="Wingdings" w:hint="default"/>
      </w:rPr>
    </w:lvl>
    <w:lvl w:ilvl="6" w:tplc="4F062C8A">
      <w:start w:val="1"/>
      <w:numFmt w:val="bullet"/>
      <w:lvlText w:val=""/>
      <w:lvlJc w:val="left"/>
      <w:pPr>
        <w:ind w:left="5040" w:hanging="360"/>
      </w:pPr>
      <w:rPr>
        <w:rFonts w:ascii="Symbol" w:hAnsi="Symbol" w:hint="default"/>
      </w:rPr>
    </w:lvl>
    <w:lvl w:ilvl="7" w:tplc="318890D6">
      <w:start w:val="1"/>
      <w:numFmt w:val="bullet"/>
      <w:lvlText w:val="o"/>
      <w:lvlJc w:val="left"/>
      <w:pPr>
        <w:ind w:left="5760" w:hanging="360"/>
      </w:pPr>
      <w:rPr>
        <w:rFonts w:ascii="Courier New" w:hAnsi="Courier New" w:hint="default"/>
      </w:rPr>
    </w:lvl>
    <w:lvl w:ilvl="8" w:tplc="0D7A5794">
      <w:start w:val="1"/>
      <w:numFmt w:val="bullet"/>
      <w:lvlText w:val=""/>
      <w:lvlJc w:val="left"/>
      <w:pPr>
        <w:ind w:left="6480" w:hanging="360"/>
      </w:pPr>
      <w:rPr>
        <w:rFonts w:ascii="Wingdings" w:hAnsi="Wingdings" w:hint="default"/>
      </w:rPr>
    </w:lvl>
  </w:abstractNum>
  <w:abstractNum w:abstractNumId="26"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7"/>
  </w:num>
  <w:num w:numId="4">
    <w:abstractNumId w:val="19"/>
  </w:num>
  <w:num w:numId="5">
    <w:abstractNumId w:val="1"/>
  </w:num>
  <w:num w:numId="6">
    <w:abstractNumId w:val="9"/>
  </w:num>
  <w:num w:numId="7">
    <w:abstractNumId w:val="25"/>
  </w:num>
  <w:num w:numId="8">
    <w:abstractNumId w:val="22"/>
  </w:num>
  <w:num w:numId="9">
    <w:abstractNumId w:val="16"/>
  </w:num>
  <w:num w:numId="10">
    <w:abstractNumId w:val="10"/>
  </w:num>
  <w:num w:numId="11">
    <w:abstractNumId w:val="21"/>
  </w:num>
  <w:num w:numId="12">
    <w:abstractNumId w:val="13"/>
  </w:num>
  <w:num w:numId="13">
    <w:abstractNumId w:val="5"/>
  </w:num>
  <w:num w:numId="14">
    <w:abstractNumId w:val="0"/>
  </w:num>
  <w:num w:numId="15">
    <w:abstractNumId w:val="23"/>
  </w:num>
  <w:num w:numId="16">
    <w:abstractNumId w:val="8"/>
  </w:num>
  <w:num w:numId="17">
    <w:abstractNumId w:val="20"/>
  </w:num>
  <w:num w:numId="18">
    <w:abstractNumId w:val="3"/>
  </w:num>
  <w:num w:numId="19">
    <w:abstractNumId w:val="14"/>
  </w:num>
  <w:num w:numId="20">
    <w:abstractNumId w:val="11"/>
  </w:num>
  <w:num w:numId="21">
    <w:abstractNumId w:val="26"/>
  </w:num>
  <w:num w:numId="22">
    <w:abstractNumId w:val="17"/>
  </w:num>
  <w:num w:numId="23">
    <w:abstractNumId w:val="2"/>
  </w:num>
  <w:num w:numId="24">
    <w:abstractNumId w:val="6"/>
  </w:num>
  <w:num w:numId="25">
    <w:abstractNumId w:val="12"/>
  </w:num>
  <w:num w:numId="26">
    <w:abstractNumId w:val="15"/>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7D"/>
    <w:rsid w:val="00016BFD"/>
    <w:rsid w:val="000C7EFA"/>
    <w:rsid w:val="000F0C26"/>
    <w:rsid w:val="0010279E"/>
    <w:rsid w:val="0011440A"/>
    <w:rsid w:val="00140235"/>
    <w:rsid w:val="00154843"/>
    <w:rsid w:val="001602D4"/>
    <w:rsid w:val="00197940"/>
    <w:rsid w:val="001B1EC8"/>
    <w:rsid w:val="001C1217"/>
    <w:rsid w:val="00214345"/>
    <w:rsid w:val="00223E78"/>
    <w:rsid w:val="002376B7"/>
    <w:rsid w:val="00244045"/>
    <w:rsid w:val="00253F58"/>
    <w:rsid w:val="0027073F"/>
    <w:rsid w:val="002C79BD"/>
    <w:rsid w:val="002D1A7C"/>
    <w:rsid w:val="002D231B"/>
    <w:rsid w:val="002F7810"/>
    <w:rsid w:val="00307DD2"/>
    <w:rsid w:val="00321D51"/>
    <w:rsid w:val="0039617C"/>
    <w:rsid w:val="003B04E0"/>
    <w:rsid w:val="003D6B3D"/>
    <w:rsid w:val="003E1ED0"/>
    <w:rsid w:val="003F451C"/>
    <w:rsid w:val="0040060E"/>
    <w:rsid w:val="00400C5F"/>
    <w:rsid w:val="00441D37"/>
    <w:rsid w:val="004C61DC"/>
    <w:rsid w:val="004E6696"/>
    <w:rsid w:val="00502F49"/>
    <w:rsid w:val="005100EB"/>
    <w:rsid w:val="005552D5"/>
    <w:rsid w:val="00557AF2"/>
    <w:rsid w:val="00564817"/>
    <w:rsid w:val="0056567F"/>
    <w:rsid w:val="0058055C"/>
    <w:rsid w:val="0058108C"/>
    <w:rsid w:val="005B1109"/>
    <w:rsid w:val="00601A3D"/>
    <w:rsid w:val="0062380E"/>
    <w:rsid w:val="006238BF"/>
    <w:rsid w:val="006F2F4B"/>
    <w:rsid w:val="007302B8"/>
    <w:rsid w:val="00756FEC"/>
    <w:rsid w:val="00762AB8"/>
    <w:rsid w:val="00777157"/>
    <w:rsid w:val="0081795F"/>
    <w:rsid w:val="00823C8C"/>
    <w:rsid w:val="00833C54"/>
    <w:rsid w:val="008455BE"/>
    <w:rsid w:val="00872D2A"/>
    <w:rsid w:val="008A097D"/>
    <w:rsid w:val="008D52E6"/>
    <w:rsid w:val="0091314D"/>
    <w:rsid w:val="009156E8"/>
    <w:rsid w:val="00925C6D"/>
    <w:rsid w:val="00943DEF"/>
    <w:rsid w:val="009464B1"/>
    <w:rsid w:val="009650E6"/>
    <w:rsid w:val="009A690E"/>
    <w:rsid w:val="009C5C97"/>
    <w:rsid w:val="009E4BDA"/>
    <w:rsid w:val="009F3D27"/>
    <w:rsid w:val="00A66A17"/>
    <w:rsid w:val="00A91D0E"/>
    <w:rsid w:val="00AA1D83"/>
    <w:rsid w:val="00AB244B"/>
    <w:rsid w:val="00AB6251"/>
    <w:rsid w:val="00AE528A"/>
    <w:rsid w:val="00B12732"/>
    <w:rsid w:val="00B46961"/>
    <w:rsid w:val="00B5310B"/>
    <w:rsid w:val="00B61B27"/>
    <w:rsid w:val="00B65204"/>
    <w:rsid w:val="00B775C3"/>
    <w:rsid w:val="00BB6DA6"/>
    <w:rsid w:val="00C038B7"/>
    <w:rsid w:val="00C61BB9"/>
    <w:rsid w:val="00CB7E57"/>
    <w:rsid w:val="00CD4927"/>
    <w:rsid w:val="00D65301"/>
    <w:rsid w:val="00DF3C5F"/>
    <w:rsid w:val="00E0179A"/>
    <w:rsid w:val="00E16E50"/>
    <w:rsid w:val="00E5685D"/>
    <w:rsid w:val="00E92970"/>
    <w:rsid w:val="00EB4018"/>
    <w:rsid w:val="00EC154A"/>
    <w:rsid w:val="00EF3A64"/>
    <w:rsid w:val="00F20182"/>
    <w:rsid w:val="00F37470"/>
    <w:rsid w:val="00F537DA"/>
    <w:rsid w:val="00F70231"/>
    <w:rsid w:val="00F94123"/>
    <w:rsid w:val="00FA62BF"/>
    <w:rsid w:val="00FB01DF"/>
    <w:rsid w:val="00FC6C3E"/>
    <w:rsid w:val="00FF3450"/>
    <w:rsid w:val="00FF7DFF"/>
    <w:rsid w:val="025DA395"/>
    <w:rsid w:val="02D6B43F"/>
    <w:rsid w:val="03616D24"/>
    <w:rsid w:val="045C37C1"/>
    <w:rsid w:val="0471B0C5"/>
    <w:rsid w:val="04C4B227"/>
    <w:rsid w:val="0513AFCD"/>
    <w:rsid w:val="06BE603C"/>
    <w:rsid w:val="06FF95C5"/>
    <w:rsid w:val="0710FD94"/>
    <w:rsid w:val="0742C15A"/>
    <w:rsid w:val="07C7E244"/>
    <w:rsid w:val="0877B7F1"/>
    <w:rsid w:val="087DA164"/>
    <w:rsid w:val="089B68C0"/>
    <w:rsid w:val="08BAEC9D"/>
    <w:rsid w:val="08D22FBB"/>
    <w:rsid w:val="092FF5F2"/>
    <w:rsid w:val="09B96DF5"/>
    <w:rsid w:val="09ECD03B"/>
    <w:rsid w:val="0A0887CA"/>
    <w:rsid w:val="0A7FC4D5"/>
    <w:rsid w:val="0A8A14DD"/>
    <w:rsid w:val="0B7865D0"/>
    <w:rsid w:val="0C0F8507"/>
    <w:rsid w:val="0C910C78"/>
    <w:rsid w:val="0D96C81A"/>
    <w:rsid w:val="0E22A2AB"/>
    <w:rsid w:val="0EE3A124"/>
    <w:rsid w:val="0F18782E"/>
    <w:rsid w:val="0F968163"/>
    <w:rsid w:val="101E50C8"/>
    <w:rsid w:val="117BE6B1"/>
    <w:rsid w:val="126233A2"/>
    <w:rsid w:val="132C1085"/>
    <w:rsid w:val="13CF786A"/>
    <w:rsid w:val="146F6045"/>
    <w:rsid w:val="161258C1"/>
    <w:rsid w:val="16FD7602"/>
    <w:rsid w:val="17408298"/>
    <w:rsid w:val="175DC8F6"/>
    <w:rsid w:val="1A0944CE"/>
    <w:rsid w:val="1A405459"/>
    <w:rsid w:val="1B21FB23"/>
    <w:rsid w:val="1C9CBFFE"/>
    <w:rsid w:val="1E7985D6"/>
    <w:rsid w:val="1E7CCA81"/>
    <w:rsid w:val="1F508F8B"/>
    <w:rsid w:val="1F5DA3D6"/>
    <w:rsid w:val="1F702558"/>
    <w:rsid w:val="1F9432AD"/>
    <w:rsid w:val="1FB165CE"/>
    <w:rsid w:val="2051F890"/>
    <w:rsid w:val="2083B980"/>
    <w:rsid w:val="224FE87A"/>
    <w:rsid w:val="227E3BF7"/>
    <w:rsid w:val="229EF87F"/>
    <w:rsid w:val="232462E4"/>
    <w:rsid w:val="236CCBDA"/>
    <w:rsid w:val="2412F14F"/>
    <w:rsid w:val="246E8BEF"/>
    <w:rsid w:val="24BE255A"/>
    <w:rsid w:val="24CCCB55"/>
    <w:rsid w:val="24D8EB54"/>
    <w:rsid w:val="26415CB1"/>
    <w:rsid w:val="2859C107"/>
    <w:rsid w:val="286FC383"/>
    <w:rsid w:val="28FD78EC"/>
    <w:rsid w:val="291BA48F"/>
    <w:rsid w:val="29E39AF4"/>
    <w:rsid w:val="2AEEFF67"/>
    <w:rsid w:val="2C09FE96"/>
    <w:rsid w:val="2C265660"/>
    <w:rsid w:val="2C2CA56B"/>
    <w:rsid w:val="2C763CE6"/>
    <w:rsid w:val="2D06622B"/>
    <w:rsid w:val="30B01D9B"/>
    <w:rsid w:val="314A0127"/>
    <w:rsid w:val="322F0AFE"/>
    <w:rsid w:val="323D1B4C"/>
    <w:rsid w:val="332A8B24"/>
    <w:rsid w:val="334A8270"/>
    <w:rsid w:val="33DBC3D9"/>
    <w:rsid w:val="33FC847C"/>
    <w:rsid w:val="34F85D06"/>
    <w:rsid w:val="34FB4A09"/>
    <w:rsid w:val="35815B72"/>
    <w:rsid w:val="364C67E8"/>
    <w:rsid w:val="368EEC18"/>
    <w:rsid w:val="36A48BE7"/>
    <w:rsid w:val="36A715B2"/>
    <w:rsid w:val="375A57CB"/>
    <w:rsid w:val="37849E07"/>
    <w:rsid w:val="3791F461"/>
    <w:rsid w:val="37AB8F3B"/>
    <w:rsid w:val="3853FCB8"/>
    <w:rsid w:val="396528B3"/>
    <w:rsid w:val="3A90A0A9"/>
    <w:rsid w:val="3B09FFBA"/>
    <w:rsid w:val="3B7E0EA6"/>
    <w:rsid w:val="3BFFD9FF"/>
    <w:rsid w:val="3C4C93ED"/>
    <w:rsid w:val="3D2AEFEA"/>
    <w:rsid w:val="3DABD55A"/>
    <w:rsid w:val="3EA6E514"/>
    <w:rsid w:val="3F9D6030"/>
    <w:rsid w:val="403134F1"/>
    <w:rsid w:val="40819192"/>
    <w:rsid w:val="41101AF5"/>
    <w:rsid w:val="41DEC37B"/>
    <w:rsid w:val="4436B21B"/>
    <w:rsid w:val="47CFC77A"/>
    <w:rsid w:val="48922445"/>
    <w:rsid w:val="48AE01DF"/>
    <w:rsid w:val="48E43A48"/>
    <w:rsid w:val="49599CD5"/>
    <w:rsid w:val="4BD52A9C"/>
    <w:rsid w:val="4CA020FE"/>
    <w:rsid w:val="4CBF3DD7"/>
    <w:rsid w:val="4CCA0E86"/>
    <w:rsid w:val="4F57EF37"/>
    <w:rsid w:val="4F79D028"/>
    <w:rsid w:val="501419CC"/>
    <w:rsid w:val="508DFBCE"/>
    <w:rsid w:val="5131D6C6"/>
    <w:rsid w:val="51C3A7BC"/>
    <w:rsid w:val="52142560"/>
    <w:rsid w:val="52A2F6BE"/>
    <w:rsid w:val="52F75A87"/>
    <w:rsid w:val="534403AE"/>
    <w:rsid w:val="53999DD0"/>
    <w:rsid w:val="553583BA"/>
    <w:rsid w:val="557CF447"/>
    <w:rsid w:val="56229B5B"/>
    <w:rsid w:val="572DD9E0"/>
    <w:rsid w:val="576EDB1A"/>
    <w:rsid w:val="57C5F53E"/>
    <w:rsid w:val="58945FEF"/>
    <w:rsid w:val="58B67C2F"/>
    <w:rsid w:val="59D1C58B"/>
    <w:rsid w:val="5A8D8B29"/>
    <w:rsid w:val="5B17CE52"/>
    <w:rsid w:val="5B9C68C0"/>
    <w:rsid w:val="5BF46C83"/>
    <w:rsid w:val="5C31257F"/>
    <w:rsid w:val="5C3CBD7C"/>
    <w:rsid w:val="5C791707"/>
    <w:rsid w:val="5D4DEB59"/>
    <w:rsid w:val="5D714E77"/>
    <w:rsid w:val="5E137693"/>
    <w:rsid w:val="5EF8D504"/>
    <w:rsid w:val="5FF00AC3"/>
    <w:rsid w:val="60507F90"/>
    <w:rsid w:val="6073B617"/>
    <w:rsid w:val="6241CCA2"/>
    <w:rsid w:val="64401606"/>
    <w:rsid w:val="646347C7"/>
    <w:rsid w:val="6498B287"/>
    <w:rsid w:val="653DEB4C"/>
    <w:rsid w:val="65491ECE"/>
    <w:rsid w:val="660E5DA6"/>
    <w:rsid w:val="6714EF84"/>
    <w:rsid w:val="6AA71F11"/>
    <w:rsid w:val="6AB169A7"/>
    <w:rsid w:val="6B31D099"/>
    <w:rsid w:val="6BF25AA6"/>
    <w:rsid w:val="6C4618CC"/>
    <w:rsid w:val="6C709F7E"/>
    <w:rsid w:val="6D673AD4"/>
    <w:rsid w:val="6D68D91C"/>
    <w:rsid w:val="6D991E5E"/>
    <w:rsid w:val="6F164D69"/>
    <w:rsid w:val="6F238067"/>
    <w:rsid w:val="6F475D55"/>
    <w:rsid w:val="7020E843"/>
    <w:rsid w:val="705A37AC"/>
    <w:rsid w:val="70FD5D30"/>
    <w:rsid w:val="714E61BA"/>
    <w:rsid w:val="7154B8F5"/>
    <w:rsid w:val="72ED7913"/>
    <w:rsid w:val="7383B1C4"/>
    <w:rsid w:val="74270016"/>
    <w:rsid w:val="75639076"/>
    <w:rsid w:val="7572CDA2"/>
    <w:rsid w:val="7588318B"/>
    <w:rsid w:val="75B58E3D"/>
    <w:rsid w:val="76A3347D"/>
    <w:rsid w:val="76AD7E95"/>
    <w:rsid w:val="76D93328"/>
    <w:rsid w:val="77364066"/>
    <w:rsid w:val="77977216"/>
    <w:rsid w:val="78004AFC"/>
    <w:rsid w:val="78A87AD3"/>
    <w:rsid w:val="7965A01D"/>
    <w:rsid w:val="7974BEED"/>
    <w:rsid w:val="79A547AB"/>
    <w:rsid w:val="7A70ACDD"/>
    <w:rsid w:val="7A970A4F"/>
    <w:rsid w:val="7B7403AA"/>
    <w:rsid w:val="7B8AB343"/>
    <w:rsid w:val="7B97A8B9"/>
    <w:rsid w:val="7BEFD91C"/>
    <w:rsid w:val="7DDB4A3E"/>
    <w:rsid w:val="7E452127"/>
    <w:rsid w:val="7ED92F9A"/>
    <w:rsid w:val="7EFEBC11"/>
    <w:rsid w:val="7F9EE5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74F0"/>
  <w15:docId w15:val="{A0723CD0-9853-48D8-96F8-3AFDBFEB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5" w:hanging="251"/>
      <w:outlineLvl w:val="0"/>
    </w:pPr>
    <w:rPr>
      <w:b/>
      <w:bCs/>
    </w:rPr>
  </w:style>
  <w:style w:type="paragraph" w:styleId="Heading3">
    <w:name w:val="heading 3"/>
    <w:basedOn w:val="Normal"/>
    <w:next w:val="Normal"/>
    <w:uiPriority w:val="9"/>
    <w:unhideWhenUsed/>
    <w:qFormat/>
    <w:rsid w:val="06BE603C"/>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2"/>
      <w:ind w:left="484" w:hanging="250"/>
    </w:pPr>
  </w:style>
  <w:style w:type="paragraph" w:styleId="TOC2">
    <w:name w:val="toc 2"/>
    <w:basedOn w:val="Normal"/>
    <w:uiPriority w:val="1"/>
    <w:qFormat/>
    <w:pPr>
      <w:spacing w:before="98"/>
      <w:ind w:left="634"/>
    </w:pPr>
  </w:style>
  <w:style w:type="paragraph" w:styleId="BodyText">
    <w:name w:val="Body Text"/>
    <w:basedOn w:val="Normal"/>
    <w:uiPriority w:val="1"/>
    <w:qFormat/>
  </w:style>
  <w:style w:type="paragraph" w:styleId="Title">
    <w:name w:val="Title"/>
    <w:basedOn w:val="Normal"/>
    <w:uiPriority w:val="10"/>
    <w:qFormat/>
    <w:pPr>
      <w:spacing w:line="1079" w:lineRule="exact"/>
      <w:ind w:left="744" w:right="727"/>
      <w:jc w:val="center"/>
    </w:pPr>
    <w:rPr>
      <w:rFonts w:ascii="Carlito" w:eastAsia="Carlito" w:hAnsi="Carlito" w:cs="Carlito"/>
      <w:b/>
      <w:bCs/>
      <w:sz w:val="96"/>
      <w:szCs w:val="96"/>
    </w:rPr>
  </w:style>
  <w:style w:type="paragraph" w:styleId="ListParagraph">
    <w:name w:val="List Paragraph"/>
    <w:basedOn w:val="Normal"/>
    <w:uiPriority w:val="34"/>
    <w:qFormat/>
    <w:pPr>
      <w:ind w:left="484" w:hanging="250"/>
    </w:pPr>
  </w:style>
  <w:style w:type="paragraph" w:customStyle="1" w:styleId="TableParagraph">
    <w:name w:val="Table Paragraph"/>
    <w:basedOn w:val="Normal"/>
    <w:uiPriority w:val="1"/>
    <w:qFormat/>
    <w:pPr>
      <w:ind w:left="722"/>
    </w:pPr>
  </w:style>
  <w:style w:type="paragraph" w:customStyle="1" w:styleId="Default">
    <w:name w:val="Default"/>
    <w:rsid w:val="001C1217"/>
    <w:pPr>
      <w:widowControl/>
      <w:adjustRightInd w:val="0"/>
    </w:pPr>
    <w:rPr>
      <w:rFonts w:ascii="Calibri" w:hAnsi="Calibri" w:cs="Calibri"/>
      <w:color w:val="000000"/>
      <w:sz w:val="24"/>
      <w:szCs w:val="24"/>
      <w:lang w:val="en-GB"/>
    </w:rPr>
  </w:style>
  <w:style w:type="table" w:styleId="TableGrid">
    <w:name w:val="Table Grid"/>
    <w:basedOn w:val="TableNormal"/>
    <w:uiPriority w:val="39"/>
    <w:rsid w:val="001C121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C6D"/>
    <w:rPr>
      <w:color w:val="0000FF" w:themeColor="hyperlink"/>
      <w:u w:val="single"/>
    </w:rPr>
  </w:style>
  <w:style w:type="character" w:styleId="FollowedHyperlink">
    <w:name w:val="FollowedHyperlink"/>
    <w:basedOn w:val="DefaultParagraphFont"/>
    <w:uiPriority w:val="99"/>
    <w:semiHidden/>
    <w:unhideWhenUsed/>
    <w:rsid w:val="001B1EC8"/>
    <w:rPr>
      <w:color w:val="800080" w:themeColor="followedHyperlink"/>
      <w:u w:val="single"/>
    </w:rPr>
  </w:style>
  <w:style w:type="paragraph" w:styleId="NormalWeb">
    <w:name w:val="Normal (Web)"/>
    <w:basedOn w:val="Normal"/>
    <w:uiPriority w:val="99"/>
    <w:semiHidden/>
    <w:unhideWhenUsed/>
    <w:rsid w:val="00EF3A6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EF3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alternative-provision" TargetMode="External"/><Relationship Id="rId26" Type="http://schemas.openxmlformats.org/officeDocument/2006/relationships/hyperlink" Target="https://assets.publishing.service.gov.uk/media/6970e7e67e827090d02d42e0/Relationships_education_relationships_and_sex_education__RSE__and_health_education__for_intro_1_September_2026_.pdf" TargetMode="External"/><Relationship Id="rId3" Type="http://schemas.openxmlformats.org/officeDocument/2006/relationships/customXml" Target="../customXml/item3.xml"/><Relationship Id="rId21" Type="http://schemas.openxmlformats.org/officeDocument/2006/relationships/hyperlink" Target="https://www.gov.uk/guidance/mental-health-and-wellbeing-support-in-schools-and-colleges" TargetMode="External"/><Relationship Id="rId7" Type="http://schemas.openxmlformats.org/officeDocument/2006/relationships/webSettings" Target="webSettings.xml"/><Relationship Id="rId12" Type="http://schemas.openxmlformats.org/officeDocument/2006/relationships/hyperlink" Target="http://www.legislation.gov.uk/ukpga/1996/56/contents"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www.gov.uk/government/publications/regulating-independent-schoo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nice.org.uk/guidance/ng223" TargetMode="External"/><Relationship Id="rId29" Type="http://schemas.openxmlformats.org/officeDocument/2006/relationships/image" Target="media/image3.png"/><Relationship Id="Rae60861d1c414ae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nsultations/relationships-and-sex-education-and-health-education" TargetMode="External"/><Relationship Id="rId24" Type="http://schemas.openxmlformats.org/officeDocument/2006/relationships/hyperlink" Target="https://www.gov.uk/government/publications/promoting-fundamental-british-values-through-smsc"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behaviour-in-schools--2" TargetMode="External"/><Relationship Id="rId23" Type="http://schemas.openxmlformats.org/officeDocument/2006/relationships/hyperlink" Target="https://www.equalityhumanrights.com/en/advice-and-guidance?who=public-sector" TargetMode="External"/><Relationship Id="rId28" Type="http://schemas.openxmlformats.org/officeDocument/2006/relationships/hyperlink" Target="file:///C:/Users/apapazoglou1/Downloads/jigsaw-pshe-3-11-rshe-mapping-document.pdf" TargetMode="External"/><Relationship Id="rId10" Type="http://schemas.openxmlformats.org/officeDocument/2006/relationships/hyperlink" Target="http://www.legislation.gov.uk/ukpga/2017/16/section/34/enacted" TargetMode="External"/><Relationship Id="rId19" Type="http://schemas.openxmlformats.org/officeDocument/2006/relationships/hyperlink" Target="https://www.gov.uk/government/publications/mental-health-and-behaviour-in-schools--2" TargetMode="External"/><Relationship Id="rId31" Type="http://schemas.openxmlformats.org/officeDocument/2006/relationships/hyperlink" Target="https://educationhub.blog.gov.uk/2025/07/new-rshe-guidance-what-parents-need-to-know/"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educateagainsthate.com/wp-content/uploads/2019/01/6.4953_DFE_Respectful-schools_signposting-tool_FINAL_Fillable_Client_Cop....pdf" TargetMode="External"/><Relationship Id="rId22" Type="http://schemas.openxmlformats.org/officeDocument/2006/relationships/hyperlink" Target="https://www.gov.uk/government/publications/preventing-and-tackling-bullying" TargetMode="External"/><Relationship Id="rId27" Type="http://schemas.openxmlformats.org/officeDocument/2006/relationships/hyperlink" Target="https://jigsawlivestcmsuk.blob.core.windows.net/umbraco-media/jsafsdwf/jigsaw-3-11-and-rshe-overview-map.pdf" TargetMode="External"/><Relationship Id="rId30" Type="http://schemas.openxmlformats.org/officeDocument/2006/relationships/image" Target="media/image4.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c5f25-db8f-43f9-a5b6-e7b95f8684d7">
      <Terms xmlns="http://schemas.microsoft.com/office/infopath/2007/PartnerControls"/>
    </lcf76f155ced4ddcb4097134ff3c332f>
    <TaxCatchAll xmlns="c137c575-392b-4d3c-b1b7-bb1f25014f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02A8EB962B64CB104F7772FD1EF62" ma:contentTypeVersion="19" ma:contentTypeDescription="Create a new document." ma:contentTypeScope="" ma:versionID="9cb21f52e82e596bbdb4920c9091238f">
  <xsd:schema xmlns:xsd="http://www.w3.org/2001/XMLSchema" xmlns:xs="http://www.w3.org/2001/XMLSchema" xmlns:p="http://schemas.microsoft.com/office/2006/metadata/properties" xmlns:ns2="f93c5f25-db8f-43f9-a5b6-e7b95f8684d7" xmlns:ns3="c137c575-392b-4d3c-b1b7-bb1f25014f4f" targetNamespace="http://schemas.microsoft.com/office/2006/metadata/properties" ma:root="true" ma:fieldsID="e596edd931b9771be4e62dca8ab2bf5b" ns2:_="" ns3:_="">
    <xsd:import namespace="f93c5f25-db8f-43f9-a5b6-e7b95f8684d7"/>
    <xsd:import namespace="c137c575-392b-4d3c-b1b7-bb1f25014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c5f25-db8f-43f9-a5b6-e7b95f868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9b3a70-69d8-49fb-b77f-ac6852aaf49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7c575-392b-4d3c-b1b7-bb1f25014f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3e7664-eafa-4272-a5ce-42170d6be5b2}" ma:internalName="TaxCatchAll" ma:showField="CatchAllData" ma:web="c137c575-392b-4d3c-b1b7-bb1f25014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92FDC-00A8-4965-99C1-8EEC9A30F64C}">
  <ds:schemaRefs>
    <ds:schemaRef ds:uri="http://schemas.microsoft.com/office/2006/metadata/properties"/>
    <ds:schemaRef ds:uri="http://schemas.microsoft.com/office/infopath/2007/PartnerControls"/>
    <ds:schemaRef ds:uri="f93c5f25-db8f-43f9-a5b6-e7b95f8684d7"/>
    <ds:schemaRef ds:uri="c137c575-392b-4d3c-b1b7-bb1f25014f4f"/>
  </ds:schemaRefs>
</ds:datastoreItem>
</file>

<file path=customXml/itemProps2.xml><?xml version="1.0" encoding="utf-8"?>
<ds:datastoreItem xmlns:ds="http://schemas.openxmlformats.org/officeDocument/2006/customXml" ds:itemID="{66EEA819-5AA2-41D1-B3C8-20C6E9F62E37}">
  <ds:schemaRefs>
    <ds:schemaRef ds:uri="http://schemas.microsoft.com/sharepoint/v3/contenttype/forms"/>
  </ds:schemaRefs>
</ds:datastoreItem>
</file>

<file path=customXml/itemProps3.xml><?xml version="1.0" encoding="utf-8"?>
<ds:datastoreItem xmlns:ds="http://schemas.openxmlformats.org/officeDocument/2006/customXml" ds:itemID="{738F1BB4-5865-447D-8615-E6C07F03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c5f25-db8f-43f9-a5b6-e7b95f8684d7"/>
    <ds:schemaRef ds:uri="c137c575-392b-4d3c-b1b7-bb1f25014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5880</Words>
  <Characters>33517</Characters>
  <Application>Microsoft Office Word</Application>
  <DocSecurity>0</DocSecurity>
  <Lines>279</Lines>
  <Paragraphs>78</Paragraphs>
  <ScaleCrop>false</ScaleCrop>
  <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Sadie Procter</cp:lastModifiedBy>
  <cp:revision>2</cp:revision>
  <dcterms:created xsi:type="dcterms:W3CDTF">2026-04-28T15:54:00Z</dcterms:created>
  <dcterms:modified xsi:type="dcterms:W3CDTF">2026-04-28T15:54:00Z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for Microsoft 365</vt:lpwstr>
  </property>
  <property fmtid="{D5CDD505-2E9C-101B-9397-08002B2CF9AE}" pid="4" name="LastSaved">
    <vt:filetime>2023-11-29T00:00:00Z</vt:filetime>
  </property>
  <property fmtid="{D5CDD505-2E9C-101B-9397-08002B2CF9AE}" pid="5" name="ContentTypeId">
    <vt:lpwstr>0x0101004A002A8EB962B64CB104F7772FD1EF62</vt:lpwstr>
  </property>
  <property fmtid="{D5CDD505-2E9C-101B-9397-08002B2CF9AE}" pid="6" name="MediaServiceImageTags">
    <vt:lpwstr/>
  </property>
  <property fmtid="{D5CDD505-2E9C-101B-9397-08002B2CF9AE}" pid="7" name="GrammarlyDocumentId">
    <vt:lpwstr>0b457da7-3176-4973-a980-f75c6b2842b3</vt:lpwstr>
  </property>
</Properties>
</file>